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34" w:type="dxa"/>
        <w:tblInd w:w="-252" w:type="dxa"/>
        <w:tblLayout w:type="fixed"/>
        <w:tblLook w:val="01E0" w:firstRow="1" w:lastRow="1" w:firstColumn="1" w:lastColumn="1" w:noHBand="0" w:noVBand="0"/>
      </w:tblPr>
      <w:tblGrid>
        <w:gridCol w:w="5580"/>
        <w:gridCol w:w="5040"/>
        <w:gridCol w:w="114"/>
      </w:tblGrid>
      <w:tr w:rsidR="00542459" w:rsidRPr="00C85295">
        <w:trPr>
          <w:gridAfter w:val="1"/>
          <w:wAfter w:w="114" w:type="dxa"/>
        </w:trPr>
        <w:tc>
          <w:tcPr>
            <w:tcW w:w="5580" w:type="dxa"/>
          </w:tcPr>
          <w:p w:rsidR="00461DCE" w:rsidRPr="00461DCE" w:rsidRDefault="00461DCE" w:rsidP="00461DCE">
            <w:pPr>
              <w:spacing w:before="20" w:after="40"/>
              <w:rPr>
                <w:rFonts w:ascii="Arial" w:hAnsi="Arial" w:cs="Arial"/>
                <w:b/>
                <w:color w:val="0000FF"/>
                <w:sz w:val="28"/>
                <w:szCs w:val="28"/>
              </w:rPr>
            </w:pPr>
            <w:proofErr w:type="spellStart"/>
            <w:r w:rsidRPr="00461DCE">
              <w:rPr>
                <w:rFonts w:ascii="Arial" w:hAnsi="Arial" w:cs="Arial"/>
                <w:b/>
                <w:color w:val="0000FF"/>
                <w:sz w:val="28"/>
                <w:szCs w:val="28"/>
              </w:rPr>
              <w:t>Sección</w:t>
            </w:r>
            <w:proofErr w:type="spellEnd"/>
            <w:r w:rsidRPr="00461DCE">
              <w:rPr>
                <w:rFonts w:ascii="Arial" w:hAnsi="Arial" w:cs="Arial"/>
                <w:b/>
                <w:color w:val="0000FF"/>
                <w:sz w:val="28"/>
                <w:szCs w:val="28"/>
              </w:rPr>
              <w:t xml:space="preserve"> </w:t>
            </w:r>
            <w:proofErr w:type="spellStart"/>
            <w:r w:rsidRPr="00461DCE">
              <w:rPr>
                <w:rFonts w:ascii="Arial" w:hAnsi="Arial" w:cs="Arial"/>
                <w:b/>
                <w:color w:val="0000FF"/>
                <w:sz w:val="28"/>
                <w:szCs w:val="28"/>
              </w:rPr>
              <w:t>Segunda</w:t>
            </w:r>
            <w:proofErr w:type="spellEnd"/>
          </w:p>
          <w:p w:rsidR="00542459" w:rsidRPr="005A5B7D" w:rsidRDefault="00461DCE" w:rsidP="00461DCE">
            <w:pPr>
              <w:spacing w:before="20" w:after="40"/>
              <w:rPr>
                <w:rFonts w:ascii="Arial" w:hAnsi="Arial" w:cs="Arial"/>
                <w:b/>
                <w:color w:val="0000FF"/>
                <w:sz w:val="28"/>
                <w:szCs w:val="28"/>
              </w:rPr>
            </w:pPr>
            <w:proofErr w:type="spellStart"/>
            <w:r w:rsidRPr="00461DCE">
              <w:rPr>
                <w:rFonts w:ascii="Arial" w:hAnsi="Arial" w:cs="Arial"/>
                <w:b/>
                <w:color w:val="0000FF"/>
                <w:sz w:val="28"/>
                <w:szCs w:val="28"/>
              </w:rPr>
              <w:t>Certificado</w:t>
            </w:r>
            <w:proofErr w:type="spellEnd"/>
            <w:r w:rsidRPr="00461DCE">
              <w:rPr>
                <w:rFonts w:ascii="Arial" w:hAnsi="Arial" w:cs="Arial"/>
                <w:b/>
                <w:color w:val="0000FF"/>
                <w:sz w:val="28"/>
                <w:szCs w:val="28"/>
              </w:rPr>
              <w:t xml:space="preserve"> de </w:t>
            </w:r>
            <w:proofErr w:type="spellStart"/>
            <w:r w:rsidRPr="00461DCE">
              <w:rPr>
                <w:rFonts w:ascii="Arial" w:hAnsi="Arial" w:cs="Arial"/>
                <w:b/>
                <w:color w:val="0000FF"/>
                <w:sz w:val="28"/>
                <w:szCs w:val="28"/>
              </w:rPr>
              <w:t>Aeronavegabilidad</w:t>
            </w:r>
            <w:proofErr w:type="spellEnd"/>
            <w:r w:rsidRPr="00461DCE">
              <w:rPr>
                <w:rFonts w:ascii="Arial" w:hAnsi="Arial" w:cs="Arial"/>
                <w:b/>
                <w:color w:val="0000FF"/>
                <w:sz w:val="28"/>
                <w:szCs w:val="28"/>
              </w:rPr>
              <w:t xml:space="preserve"> </w:t>
            </w:r>
            <w:proofErr w:type="spellStart"/>
            <w:r w:rsidRPr="00461DCE">
              <w:rPr>
                <w:rFonts w:ascii="Arial" w:hAnsi="Arial" w:cs="Arial"/>
                <w:b/>
                <w:color w:val="0000FF"/>
                <w:sz w:val="28"/>
                <w:szCs w:val="28"/>
              </w:rPr>
              <w:t>para</w:t>
            </w:r>
            <w:proofErr w:type="spellEnd"/>
            <w:r w:rsidRPr="00461DCE">
              <w:rPr>
                <w:rFonts w:ascii="Arial" w:hAnsi="Arial" w:cs="Arial"/>
                <w:b/>
                <w:color w:val="0000FF"/>
                <w:sz w:val="28"/>
                <w:szCs w:val="28"/>
              </w:rPr>
              <w:t xml:space="preserve"> </w:t>
            </w:r>
            <w:proofErr w:type="spellStart"/>
            <w:r w:rsidRPr="00461DCE">
              <w:rPr>
                <w:rFonts w:ascii="Arial" w:hAnsi="Arial" w:cs="Arial"/>
                <w:b/>
                <w:color w:val="0000FF"/>
                <w:sz w:val="28"/>
                <w:szCs w:val="28"/>
              </w:rPr>
              <w:t>Exportación</w:t>
            </w:r>
            <w:proofErr w:type="spellEnd"/>
            <w:r w:rsidR="005A5B7D" w:rsidRPr="005A5B7D">
              <w:rPr>
                <w:rFonts w:ascii="Arial" w:hAnsi="Arial" w:cs="Arial"/>
                <w:b/>
                <w:color w:val="0000FF"/>
                <w:sz w:val="28"/>
                <w:szCs w:val="28"/>
              </w:rPr>
              <w:t xml:space="preserve">: </w:t>
            </w:r>
          </w:p>
        </w:tc>
        <w:tc>
          <w:tcPr>
            <w:tcW w:w="5040" w:type="dxa"/>
          </w:tcPr>
          <w:p w:rsidR="00461DCE" w:rsidRDefault="00461DCE" w:rsidP="00461DCE">
            <w:pPr>
              <w:pStyle w:val="TranslationLevel1"/>
            </w:pPr>
            <w:r>
              <w:t>Section Two</w:t>
            </w:r>
          </w:p>
          <w:p w:rsidR="00461DCE" w:rsidRDefault="00461DCE" w:rsidP="00461DCE">
            <w:pPr>
              <w:pStyle w:val="TranslationLevel1"/>
            </w:pPr>
            <w:r>
              <w:t>Export Airworthiness Certificate</w:t>
            </w:r>
          </w:p>
          <w:p w:rsidR="00542459" w:rsidRPr="00C85295" w:rsidRDefault="00542459" w:rsidP="000357E9">
            <w:pPr>
              <w:pStyle w:val="TranslationLevel1"/>
              <w:rPr>
                <w:b/>
              </w:rPr>
            </w:pPr>
          </w:p>
        </w:tc>
      </w:tr>
      <w:tr w:rsidR="001B256C">
        <w:trPr>
          <w:gridAfter w:val="1"/>
          <w:wAfter w:w="114" w:type="dxa"/>
        </w:trPr>
        <w:tc>
          <w:tcPr>
            <w:tcW w:w="5580" w:type="dxa"/>
          </w:tcPr>
          <w:p w:rsidR="001B256C" w:rsidRPr="003254E7" w:rsidRDefault="00461DCE" w:rsidP="00461DCE">
            <w:pPr>
              <w:pStyle w:val="TranslationLevel1"/>
            </w:pPr>
            <w:proofErr w:type="spellStart"/>
            <w:r>
              <w:t>Artículo</w:t>
            </w:r>
            <w:proofErr w:type="spellEnd"/>
            <w:r>
              <w:t xml:space="preserve"> 112:  </w:t>
            </w:r>
            <w:proofErr w:type="spellStart"/>
            <w:r>
              <w:t>Cualquier</w:t>
            </w:r>
            <w:proofErr w:type="spellEnd"/>
            <w:r>
              <w:t xml:space="preserve"> </w:t>
            </w:r>
            <w:proofErr w:type="spellStart"/>
            <w:r>
              <w:t>exportador</w:t>
            </w:r>
            <w:proofErr w:type="spellEnd"/>
            <w:r>
              <w:t xml:space="preserve">, o </w:t>
            </w:r>
            <w:proofErr w:type="spellStart"/>
            <w:r>
              <w:t>su</w:t>
            </w:r>
            <w:proofErr w:type="spellEnd"/>
            <w:r>
              <w:t xml:space="preserve"> </w:t>
            </w:r>
            <w:proofErr w:type="spellStart"/>
            <w:r>
              <w:t>representante</w:t>
            </w:r>
            <w:proofErr w:type="spellEnd"/>
            <w:r>
              <w:t xml:space="preserve"> </w:t>
            </w:r>
            <w:proofErr w:type="spellStart"/>
            <w:r>
              <w:t>autorizado</w:t>
            </w:r>
            <w:proofErr w:type="spellEnd"/>
            <w:r>
              <w:t xml:space="preserve">, </w:t>
            </w:r>
            <w:proofErr w:type="spellStart"/>
            <w:r>
              <w:t>puede</w:t>
            </w:r>
            <w:proofErr w:type="spellEnd"/>
            <w:r>
              <w:t xml:space="preserve"> </w:t>
            </w:r>
            <w:proofErr w:type="spellStart"/>
            <w:r>
              <w:t>solicitar</w:t>
            </w:r>
            <w:proofErr w:type="spellEnd"/>
            <w:r>
              <w:t xml:space="preserve"> un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de </w:t>
            </w:r>
            <w:proofErr w:type="spellStart"/>
            <w:r>
              <w:t>Productos</w:t>
            </w:r>
            <w:proofErr w:type="spellEnd"/>
            <w:r>
              <w:t xml:space="preserve"> </w:t>
            </w:r>
            <w:proofErr w:type="spellStart"/>
            <w:r>
              <w:t>Clase</w:t>
            </w:r>
            <w:proofErr w:type="spellEnd"/>
            <w:r>
              <w:t xml:space="preserve"> I.</w:t>
            </w:r>
          </w:p>
        </w:tc>
        <w:tc>
          <w:tcPr>
            <w:tcW w:w="5040" w:type="dxa"/>
          </w:tcPr>
          <w:p w:rsidR="001B256C" w:rsidRPr="00FE7296" w:rsidRDefault="00461DCE" w:rsidP="00461DCE">
            <w:pPr>
              <w:pStyle w:val="TranslationLevel1"/>
            </w:pPr>
            <w:r>
              <w:t xml:space="preserve">Article 112: Any exporter or his authorized representative, may request </w:t>
            </w:r>
            <w:proofErr w:type="spellStart"/>
            <w:r>
              <w:t>aExport</w:t>
            </w:r>
            <w:proofErr w:type="spellEnd"/>
            <w:r>
              <w:t xml:space="preserve"> Airworthiness Certificate Product Class I.</w:t>
            </w:r>
          </w:p>
        </w:tc>
      </w:tr>
      <w:tr w:rsidR="001B256C">
        <w:trPr>
          <w:gridAfter w:val="1"/>
          <w:wAfter w:w="114" w:type="dxa"/>
        </w:trPr>
        <w:tc>
          <w:tcPr>
            <w:tcW w:w="5580" w:type="dxa"/>
          </w:tcPr>
          <w:p w:rsidR="001B256C" w:rsidRPr="003254E7" w:rsidRDefault="00461DCE" w:rsidP="00461DCE">
            <w:pPr>
              <w:pStyle w:val="TranslationLevel1"/>
            </w:pPr>
            <w:proofErr w:type="spellStart"/>
            <w:r>
              <w:t>Artículo</w:t>
            </w:r>
            <w:proofErr w:type="spellEnd"/>
            <w:r>
              <w:t xml:space="preserve"> 113:  Un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w:t>
            </w:r>
            <w:proofErr w:type="spellStart"/>
            <w:r>
              <w:t>emitido</w:t>
            </w:r>
            <w:proofErr w:type="spellEnd"/>
            <w:r>
              <w:t xml:space="preserve"> </w:t>
            </w:r>
            <w:proofErr w:type="spellStart"/>
            <w:r>
              <w:t>por</w:t>
            </w:r>
            <w:proofErr w:type="spellEnd"/>
            <w:r>
              <w:t xml:space="preserve"> la </w:t>
            </w:r>
            <w:proofErr w:type="spellStart"/>
            <w:r>
              <w:t>Autoridad</w:t>
            </w:r>
            <w:proofErr w:type="spellEnd"/>
            <w:r>
              <w:t xml:space="preserve"> </w:t>
            </w:r>
            <w:proofErr w:type="spellStart"/>
            <w:r>
              <w:t>Aeronáutica</w:t>
            </w:r>
            <w:proofErr w:type="spellEnd"/>
            <w:r>
              <w:t xml:space="preserve"> Civil no </w:t>
            </w:r>
            <w:proofErr w:type="spellStart"/>
            <w:r>
              <w:t>autoriza</w:t>
            </w:r>
            <w:proofErr w:type="spellEnd"/>
            <w:r>
              <w:t xml:space="preserve"> la </w:t>
            </w:r>
            <w:proofErr w:type="spellStart"/>
            <w:r>
              <w:t>operación</w:t>
            </w:r>
            <w:proofErr w:type="spellEnd"/>
            <w:r>
              <w:t xml:space="preserve"> de la </w:t>
            </w:r>
            <w:proofErr w:type="spellStart"/>
            <w:r>
              <w:t>aeronave</w:t>
            </w:r>
            <w:proofErr w:type="spellEnd"/>
            <w:r>
              <w:t>.</w:t>
            </w:r>
          </w:p>
        </w:tc>
        <w:tc>
          <w:tcPr>
            <w:tcW w:w="5040" w:type="dxa"/>
          </w:tcPr>
          <w:p w:rsidR="001B256C" w:rsidRPr="00FE7296" w:rsidRDefault="00461DCE" w:rsidP="00461DCE">
            <w:pPr>
              <w:pStyle w:val="TranslationLevel1"/>
            </w:pPr>
            <w:r>
              <w:t xml:space="preserve">Article 113: A Certificate of Airworthiness for Export issued by </w:t>
            </w:r>
            <w:proofErr w:type="spellStart"/>
            <w:r>
              <w:t>theCivil</w:t>
            </w:r>
            <w:proofErr w:type="spellEnd"/>
            <w:r>
              <w:t xml:space="preserve"> Aviation</w:t>
            </w:r>
            <w:r>
              <w:t xml:space="preserve"> </w:t>
            </w:r>
            <w:r>
              <w:t>Authority does not authorize the operation of the aircraft.</w:t>
            </w:r>
          </w:p>
        </w:tc>
      </w:tr>
      <w:tr w:rsidR="001B256C">
        <w:trPr>
          <w:gridAfter w:val="1"/>
          <w:wAfter w:w="114" w:type="dxa"/>
        </w:trPr>
        <w:tc>
          <w:tcPr>
            <w:tcW w:w="5580" w:type="dxa"/>
          </w:tcPr>
          <w:p w:rsidR="001B256C" w:rsidRPr="003254E7" w:rsidRDefault="004A2F43" w:rsidP="004A2F43">
            <w:pPr>
              <w:pStyle w:val="TranslationLevel1"/>
            </w:pPr>
            <w:proofErr w:type="spellStart"/>
            <w:r>
              <w:t>Artículo</w:t>
            </w:r>
            <w:proofErr w:type="spellEnd"/>
            <w:r>
              <w:t xml:space="preserve"> 114: Los </w:t>
            </w:r>
            <w:proofErr w:type="spellStart"/>
            <w:r>
              <w:t>Certificados</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son </w:t>
            </w:r>
            <w:proofErr w:type="spellStart"/>
            <w:r>
              <w:t>emitidos</w:t>
            </w:r>
            <w:proofErr w:type="spellEnd"/>
            <w:r>
              <w:t xml:space="preserve"> </w:t>
            </w:r>
            <w:proofErr w:type="spellStart"/>
            <w:r>
              <w:t>para</w:t>
            </w:r>
            <w:proofErr w:type="spellEnd"/>
            <w:r>
              <w:t xml:space="preserve"> </w:t>
            </w:r>
            <w:proofErr w:type="spellStart"/>
            <w:r>
              <w:t>exportación</w:t>
            </w:r>
            <w:proofErr w:type="spellEnd"/>
            <w:r>
              <w:t xml:space="preserve"> de </w:t>
            </w:r>
            <w:proofErr w:type="spellStart"/>
            <w:r>
              <w:t>aeronaves</w:t>
            </w:r>
            <w:proofErr w:type="spellEnd"/>
            <w:r>
              <w:t xml:space="preserve"> </w:t>
            </w:r>
            <w:proofErr w:type="spellStart"/>
            <w:r>
              <w:t>usadas</w:t>
            </w:r>
            <w:proofErr w:type="spellEnd"/>
            <w:r>
              <w:t xml:space="preserve">, </w:t>
            </w:r>
            <w:proofErr w:type="spellStart"/>
            <w:r>
              <w:t>poseedoras</w:t>
            </w:r>
            <w:proofErr w:type="spellEnd"/>
            <w:r>
              <w:t xml:space="preserve"> de un </w:t>
            </w:r>
            <w:proofErr w:type="spellStart"/>
            <w:r>
              <w:t>Certificado</w:t>
            </w:r>
            <w:proofErr w:type="spellEnd"/>
            <w:r>
              <w:t xml:space="preserve"> de </w:t>
            </w:r>
            <w:proofErr w:type="spellStart"/>
            <w:r>
              <w:t>Aeronavegabilidad</w:t>
            </w:r>
            <w:proofErr w:type="spellEnd"/>
            <w:r>
              <w:t xml:space="preserve"> </w:t>
            </w:r>
            <w:proofErr w:type="spellStart"/>
            <w:r>
              <w:t>panameño</w:t>
            </w:r>
            <w:proofErr w:type="spellEnd"/>
            <w:r>
              <w:t xml:space="preserve"> </w:t>
            </w:r>
            <w:proofErr w:type="spellStart"/>
            <w:r>
              <w:t>vigente</w:t>
            </w:r>
            <w:proofErr w:type="spellEnd"/>
            <w:r>
              <w:t xml:space="preserve">, u </w:t>
            </w:r>
            <w:proofErr w:type="spellStart"/>
            <w:r>
              <w:t>otros</w:t>
            </w:r>
            <w:proofErr w:type="spellEnd"/>
            <w:r>
              <w:t xml:space="preserve"> </w:t>
            </w:r>
            <w:proofErr w:type="spellStart"/>
            <w:r>
              <w:t>productos</w:t>
            </w:r>
            <w:proofErr w:type="spellEnd"/>
            <w:r>
              <w:t xml:space="preserve"> </w:t>
            </w:r>
            <w:proofErr w:type="spellStart"/>
            <w:r>
              <w:t>Clase</w:t>
            </w:r>
            <w:proofErr w:type="spellEnd"/>
            <w:r>
              <w:t xml:space="preserve"> I </w:t>
            </w:r>
            <w:proofErr w:type="spellStart"/>
            <w:r>
              <w:t>usados</w:t>
            </w:r>
            <w:proofErr w:type="spellEnd"/>
            <w:r>
              <w:t xml:space="preserve">, </w:t>
            </w:r>
            <w:proofErr w:type="spellStart"/>
            <w:r>
              <w:t>que</w:t>
            </w:r>
            <w:proofErr w:type="spellEnd"/>
            <w:r>
              <w:t xml:space="preserve"> </w:t>
            </w:r>
            <w:proofErr w:type="spellStart"/>
            <w:r>
              <w:t>hayan</w:t>
            </w:r>
            <w:proofErr w:type="spellEnd"/>
            <w:r>
              <w:t xml:space="preserve"> </w:t>
            </w:r>
            <w:proofErr w:type="spellStart"/>
            <w:r>
              <w:t>sido</w:t>
            </w:r>
            <w:proofErr w:type="spellEnd"/>
            <w:r>
              <w:t xml:space="preserve"> </w:t>
            </w:r>
            <w:proofErr w:type="spellStart"/>
            <w:r>
              <w:t>mantenidos</w:t>
            </w:r>
            <w:proofErr w:type="spellEnd"/>
            <w:r>
              <w:t xml:space="preserve"> de </w:t>
            </w:r>
            <w:proofErr w:type="spellStart"/>
            <w:r>
              <w:t>acuerdo</w:t>
            </w:r>
            <w:proofErr w:type="spellEnd"/>
            <w:r>
              <w:t xml:space="preserve"> con los </w:t>
            </w:r>
            <w:proofErr w:type="spellStart"/>
            <w:r>
              <w:t>requisitos</w:t>
            </w:r>
            <w:proofErr w:type="spellEnd"/>
            <w:r>
              <w:t xml:space="preserve"> de </w:t>
            </w:r>
            <w:proofErr w:type="spellStart"/>
            <w:r>
              <w:t>aeronavegabilidad</w:t>
            </w:r>
            <w:proofErr w:type="spellEnd"/>
            <w:r>
              <w:t xml:space="preserve"> </w:t>
            </w:r>
            <w:proofErr w:type="spellStart"/>
            <w:r>
              <w:t>aplicables</w:t>
            </w:r>
            <w:proofErr w:type="spellEnd"/>
            <w:r>
              <w:t xml:space="preserve">.  </w:t>
            </w:r>
            <w:proofErr w:type="spellStart"/>
            <w:r>
              <w:t>Pueden</w:t>
            </w:r>
            <w:proofErr w:type="spellEnd"/>
            <w:r>
              <w:t xml:space="preserve"> </w:t>
            </w:r>
            <w:proofErr w:type="spellStart"/>
            <w:r>
              <w:t>otorgarse</w:t>
            </w:r>
            <w:proofErr w:type="spellEnd"/>
            <w:r>
              <w:t xml:space="preserve"> </w:t>
            </w:r>
            <w:proofErr w:type="spellStart"/>
            <w:r>
              <w:t>estas</w:t>
            </w:r>
            <w:proofErr w:type="spellEnd"/>
            <w:r>
              <w:t xml:space="preserve"> </w:t>
            </w:r>
            <w:proofErr w:type="spellStart"/>
            <w:r>
              <w:t>aprobaciones</w:t>
            </w:r>
            <w:proofErr w:type="spellEnd"/>
            <w:r>
              <w:t xml:space="preserve"> a </w:t>
            </w:r>
            <w:proofErr w:type="spellStart"/>
            <w:r>
              <w:t>productos</w:t>
            </w:r>
            <w:proofErr w:type="spellEnd"/>
            <w:r>
              <w:t xml:space="preserve"> </w:t>
            </w:r>
            <w:proofErr w:type="spellStart"/>
            <w:r>
              <w:t>Clase</w:t>
            </w:r>
            <w:proofErr w:type="spellEnd"/>
            <w:r>
              <w:t xml:space="preserve"> I </w:t>
            </w:r>
            <w:proofErr w:type="spellStart"/>
            <w:r>
              <w:t>que</w:t>
            </w:r>
            <w:proofErr w:type="spellEnd"/>
            <w:r>
              <w:t xml:space="preserve"> </w:t>
            </w:r>
            <w:proofErr w:type="spellStart"/>
            <w:r>
              <w:t>estén</w:t>
            </w:r>
            <w:proofErr w:type="spellEnd"/>
            <w:r>
              <w:t xml:space="preserve"> </w:t>
            </w:r>
            <w:proofErr w:type="spellStart"/>
            <w:r>
              <w:t>localizados</w:t>
            </w:r>
            <w:proofErr w:type="spellEnd"/>
            <w:r>
              <w:t xml:space="preserve"> en </w:t>
            </w:r>
            <w:proofErr w:type="spellStart"/>
            <w:r>
              <w:t>unpaís</w:t>
            </w:r>
            <w:proofErr w:type="spellEnd"/>
            <w:r>
              <w:t xml:space="preserve"> </w:t>
            </w:r>
            <w:proofErr w:type="spellStart"/>
            <w:r>
              <w:t>extranjero</w:t>
            </w:r>
            <w:proofErr w:type="spellEnd"/>
            <w:r>
              <w:t xml:space="preserve">, </w:t>
            </w:r>
            <w:proofErr w:type="spellStart"/>
            <w:r>
              <w:t>si</w:t>
            </w:r>
            <w:proofErr w:type="spellEnd"/>
            <w:r>
              <w:t xml:space="preserve"> la </w:t>
            </w:r>
            <w:proofErr w:type="spellStart"/>
            <w:r>
              <w:t>Autoridad</w:t>
            </w:r>
            <w:proofErr w:type="spellEnd"/>
            <w:r>
              <w:t xml:space="preserve"> </w:t>
            </w:r>
            <w:proofErr w:type="spellStart"/>
            <w:r>
              <w:t>Aeronáutica</w:t>
            </w:r>
            <w:proofErr w:type="spellEnd"/>
            <w:r>
              <w:t xml:space="preserve"> Civil </w:t>
            </w:r>
            <w:proofErr w:type="spellStart"/>
            <w:r>
              <w:t>considera</w:t>
            </w:r>
            <w:proofErr w:type="spellEnd"/>
            <w:r>
              <w:t xml:space="preserve"> </w:t>
            </w:r>
            <w:proofErr w:type="spellStart"/>
            <w:r>
              <w:t>que</w:t>
            </w:r>
            <w:proofErr w:type="spellEnd"/>
            <w:r>
              <w:t xml:space="preserve"> los </w:t>
            </w:r>
            <w:proofErr w:type="spellStart"/>
            <w:r>
              <w:t>lugares</w:t>
            </w:r>
            <w:proofErr w:type="spellEnd"/>
            <w:r>
              <w:t xml:space="preserve"> de </w:t>
            </w:r>
            <w:proofErr w:type="spellStart"/>
            <w:r>
              <w:t>ubicación</w:t>
            </w:r>
            <w:proofErr w:type="spellEnd"/>
            <w:r>
              <w:t xml:space="preserve"> no </w:t>
            </w:r>
            <w:proofErr w:type="spellStart"/>
            <w:r>
              <w:t>causan</w:t>
            </w:r>
            <w:proofErr w:type="spellEnd"/>
            <w:r>
              <w:t xml:space="preserve"> </w:t>
            </w:r>
            <w:proofErr w:type="spellStart"/>
            <w:r>
              <w:t>gasto</w:t>
            </w:r>
            <w:proofErr w:type="spellEnd"/>
            <w:r>
              <w:t xml:space="preserve"> </w:t>
            </w:r>
            <w:proofErr w:type="spellStart"/>
            <w:r>
              <w:t>oneroso</w:t>
            </w:r>
            <w:proofErr w:type="spellEnd"/>
            <w:r>
              <w:t xml:space="preserve"> a la </w:t>
            </w:r>
            <w:proofErr w:type="spellStart"/>
            <w:r>
              <w:t>Autoridad</w:t>
            </w:r>
            <w:proofErr w:type="spellEnd"/>
            <w:r>
              <w:t xml:space="preserve"> </w:t>
            </w:r>
            <w:proofErr w:type="spellStart"/>
            <w:r>
              <w:t>Aeronáutica</w:t>
            </w:r>
            <w:proofErr w:type="spellEnd"/>
            <w:r>
              <w:t xml:space="preserve"> Civil en la </w:t>
            </w:r>
            <w:proofErr w:type="spellStart"/>
            <w:r>
              <w:t>administración</w:t>
            </w:r>
            <w:proofErr w:type="spellEnd"/>
            <w:r>
              <w:t xml:space="preserve"> de </w:t>
            </w:r>
            <w:proofErr w:type="spellStart"/>
            <w:r>
              <w:t>las</w:t>
            </w:r>
            <w:proofErr w:type="spellEnd"/>
            <w:r>
              <w:t xml:space="preserve"> </w:t>
            </w:r>
            <w:proofErr w:type="spellStart"/>
            <w:r>
              <w:t>disposiciones</w:t>
            </w:r>
            <w:proofErr w:type="spellEnd"/>
            <w:r>
              <w:t xml:space="preserve"> de </w:t>
            </w:r>
            <w:proofErr w:type="spellStart"/>
            <w:r>
              <w:t>estas</w:t>
            </w:r>
            <w:proofErr w:type="spellEnd"/>
            <w:r>
              <w:t xml:space="preserve"> </w:t>
            </w:r>
            <w:proofErr w:type="spellStart"/>
            <w:r>
              <w:t>normas</w:t>
            </w:r>
            <w:proofErr w:type="spellEnd"/>
            <w:r>
              <w:t>.</w:t>
            </w:r>
          </w:p>
        </w:tc>
        <w:tc>
          <w:tcPr>
            <w:tcW w:w="5040" w:type="dxa"/>
          </w:tcPr>
          <w:p w:rsidR="004A2F43" w:rsidRDefault="004A2F43" w:rsidP="004A2F43">
            <w:pPr>
              <w:pStyle w:val="TranslationLevel1"/>
            </w:pPr>
            <w:r>
              <w:t xml:space="preserve">Article 114: The Export Airworthiness Certificates are issued </w:t>
            </w:r>
            <w:proofErr w:type="spellStart"/>
            <w:r>
              <w:t>toexport</w:t>
            </w:r>
            <w:proofErr w:type="spellEnd"/>
            <w:r>
              <w:t xml:space="preserve"> of used aircraft, possessing a Certificate of </w:t>
            </w:r>
            <w:proofErr w:type="spellStart"/>
            <w:r>
              <w:t>AirworthinessPanamanian</w:t>
            </w:r>
            <w:proofErr w:type="spellEnd"/>
            <w:r>
              <w:t xml:space="preserve"> force, or other used Class I products, which have been </w:t>
            </w:r>
            <w:proofErr w:type="spellStart"/>
            <w:r>
              <w:t>maintainedaccordance</w:t>
            </w:r>
            <w:proofErr w:type="spellEnd"/>
            <w:r>
              <w:t xml:space="preserve"> with the applicable airworthiness requirements.</w:t>
            </w:r>
          </w:p>
          <w:p w:rsidR="001B256C" w:rsidRPr="00FE7296" w:rsidRDefault="004A2F43" w:rsidP="004A2F43">
            <w:pPr>
              <w:pStyle w:val="TranslationLevel1"/>
            </w:pPr>
            <w:r>
              <w:t xml:space="preserve">These approvals may be granted to Class I products are located in </w:t>
            </w:r>
            <w:proofErr w:type="spellStart"/>
            <w:r>
              <w:t>aforeign</w:t>
            </w:r>
            <w:proofErr w:type="spellEnd"/>
            <w:r>
              <w:t xml:space="preserve"> country, if the Civil Aviation Authority considers that places location not cause costly expense to the Civil Aviation Authority in the administration of the provisions of these rules</w:t>
            </w:r>
          </w:p>
        </w:tc>
      </w:tr>
      <w:tr w:rsidR="001B256C">
        <w:trPr>
          <w:gridAfter w:val="1"/>
          <w:wAfter w:w="114" w:type="dxa"/>
        </w:trPr>
        <w:tc>
          <w:tcPr>
            <w:tcW w:w="5580" w:type="dxa"/>
          </w:tcPr>
          <w:p w:rsidR="00461DCE" w:rsidRDefault="00461DCE" w:rsidP="00461DCE">
            <w:pPr>
              <w:pStyle w:val="TranslationLevel1"/>
            </w:pPr>
            <w:bookmarkStart w:id="0" w:name="_GoBack"/>
            <w:bookmarkEnd w:id="0"/>
            <w:proofErr w:type="spellStart"/>
            <w:r>
              <w:t>Artículo</w:t>
            </w:r>
            <w:proofErr w:type="spellEnd"/>
            <w:r>
              <w:t xml:space="preserve"> 115:  </w:t>
            </w:r>
            <w:proofErr w:type="spellStart"/>
            <w:r>
              <w:t>Cada</w:t>
            </w:r>
            <w:proofErr w:type="spellEnd"/>
            <w:r>
              <w:t xml:space="preserve"> </w:t>
            </w:r>
            <w:proofErr w:type="spellStart"/>
            <w:r>
              <w:t>solicitud</w:t>
            </w:r>
            <w:proofErr w:type="spellEnd"/>
            <w:r>
              <w:t xml:space="preserve"> de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w:t>
            </w:r>
          </w:p>
          <w:p w:rsidR="00461DCE" w:rsidRDefault="00461DCE" w:rsidP="00461DCE">
            <w:pPr>
              <w:pStyle w:val="TranslationLevel1"/>
            </w:pPr>
            <w:proofErr w:type="spellStart"/>
            <w:r>
              <w:t>deberá</w:t>
            </w:r>
            <w:proofErr w:type="spellEnd"/>
            <w:r>
              <w:t xml:space="preserve"> </w:t>
            </w:r>
            <w:proofErr w:type="spellStart"/>
            <w:r>
              <w:t>incluir</w:t>
            </w:r>
            <w:proofErr w:type="spellEnd"/>
            <w:r>
              <w:t>:</w:t>
            </w:r>
          </w:p>
          <w:p w:rsidR="00461DCE" w:rsidRDefault="00461DCE" w:rsidP="00461DCE">
            <w:pPr>
              <w:pStyle w:val="TranslationLevel1"/>
            </w:pPr>
            <w:r>
              <w:t xml:space="preserve">(1) Un </w:t>
            </w:r>
            <w:proofErr w:type="spellStart"/>
            <w:r>
              <w:t>informe</w:t>
            </w:r>
            <w:proofErr w:type="spellEnd"/>
            <w:r>
              <w:t xml:space="preserve"> de peso y balance, con un </w:t>
            </w:r>
            <w:proofErr w:type="spellStart"/>
            <w:r>
              <w:t>programa</w:t>
            </w:r>
            <w:proofErr w:type="spellEnd"/>
            <w:r>
              <w:t xml:space="preserve"> de </w:t>
            </w:r>
            <w:proofErr w:type="spellStart"/>
            <w:r>
              <w:t>carga</w:t>
            </w:r>
            <w:proofErr w:type="spellEnd"/>
            <w:r>
              <w:t xml:space="preserve"> </w:t>
            </w:r>
            <w:proofErr w:type="spellStart"/>
            <w:r>
              <w:t>cuando</w:t>
            </w:r>
            <w:proofErr w:type="spellEnd"/>
            <w:r>
              <w:t xml:space="preserve"> </w:t>
            </w:r>
            <w:proofErr w:type="spellStart"/>
            <w:r>
              <w:t>fuere</w:t>
            </w:r>
            <w:proofErr w:type="spellEnd"/>
            <w:r>
              <w:t xml:space="preserve"> </w:t>
            </w:r>
            <w:proofErr w:type="spellStart"/>
            <w:r>
              <w:t>aplicable</w:t>
            </w:r>
            <w:proofErr w:type="spellEnd"/>
            <w:r>
              <w:t xml:space="preserve">, </w:t>
            </w:r>
            <w:proofErr w:type="spellStart"/>
            <w:r>
              <w:t>para</w:t>
            </w:r>
            <w:proofErr w:type="spellEnd"/>
            <w:r>
              <w:t xml:space="preserve"> </w:t>
            </w:r>
            <w:proofErr w:type="spellStart"/>
            <w:r>
              <w:t>cada</w:t>
            </w:r>
            <w:proofErr w:type="spellEnd"/>
            <w:r>
              <w:t xml:space="preserve"> </w:t>
            </w:r>
            <w:proofErr w:type="spellStart"/>
            <w:r>
              <w:t>aeronave</w:t>
            </w:r>
            <w:proofErr w:type="spellEnd"/>
            <w:r>
              <w:t xml:space="preserve"> en </w:t>
            </w:r>
            <w:proofErr w:type="spellStart"/>
            <w:r>
              <w:t>concordancia</w:t>
            </w:r>
            <w:proofErr w:type="spellEnd"/>
            <w:r>
              <w:t xml:space="preserve"> con el </w:t>
            </w:r>
            <w:proofErr w:type="spellStart"/>
            <w:r>
              <w:t>Libro</w:t>
            </w:r>
            <w:proofErr w:type="spellEnd"/>
            <w:r>
              <w:t xml:space="preserve"> IV de </w:t>
            </w:r>
            <w:proofErr w:type="spellStart"/>
            <w:r>
              <w:t>este</w:t>
            </w:r>
            <w:proofErr w:type="spellEnd"/>
            <w:r>
              <w:t xml:space="preserve"> </w:t>
            </w:r>
            <w:proofErr w:type="spellStart"/>
            <w:r>
              <w:t>Reglamento.No</w:t>
            </w:r>
            <w:proofErr w:type="spellEnd"/>
            <w:r>
              <w:t xml:space="preserve"> 26710 </w:t>
            </w:r>
            <w:proofErr w:type="spellStart"/>
            <w:r>
              <w:t>Gaceta</w:t>
            </w:r>
            <w:proofErr w:type="spellEnd"/>
            <w:r>
              <w:t xml:space="preserve"> </w:t>
            </w:r>
            <w:proofErr w:type="spellStart"/>
            <w:r>
              <w:t>Oficial</w:t>
            </w:r>
            <w:proofErr w:type="spellEnd"/>
            <w:r>
              <w:t xml:space="preserve"> Digital, </w:t>
            </w:r>
            <w:proofErr w:type="spellStart"/>
            <w:r>
              <w:t>jueves</w:t>
            </w:r>
            <w:proofErr w:type="spellEnd"/>
            <w:r>
              <w:t xml:space="preserve"> 27 de </w:t>
            </w:r>
            <w:proofErr w:type="spellStart"/>
            <w:r>
              <w:t>enero</w:t>
            </w:r>
            <w:proofErr w:type="spellEnd"/>
            <w:r>
              <w:t xml:space="preserve"> de 2011 2625</w:t>
            </w:r>
          </w:p>
          <w:p w:rsidR="00461DCE" w:rsidRDefault="00461DCE" w:rsidP="00461DCE">
            <w:pPr>
              <w:pStyle w:val="TranslationLevel1"/>
            </w:pPr>
            <w:r>
              <w:t xml:space="preserve">(2) Para </w:t>
            </w:r>
            <w:proofErr w:type="spellStart"/>
            <w:r>
              <w:t>aeronaves</w:t>
            </w:r>
            <w:proofErr w:type="spellEnd"/>
            <w:r>
              <w:t xml:space="preserve"> </w:t>
            </w:r>
            <w:proofErr w:type="spellStart"/>
            <w:r>
              <w:t>Categoría</w:t>
            </w:r>
            <w:proofErr w:type="spellEnd"/>
            <w:r>
              <w:t xml:space="preserve"> </w:t>
            </w:r>
            <w:proofErr w:type="spellStart"/>
            <w:r>
              <w:t>Transporte</w:t>
            </w:r>
            <w:proofErr w:type="spellEnd"/>
            <w:r>
              <w:t xml:space="preserve"> y “Commuter” </w:t>
            </w:r>
            <w:proofErr w:type="spellStart"/>
            <w:r>
              <w:t>este</w:t>
            </w:r>
            <w:proofErr w:type="spellEnd"/>
            <w:r>
              <w:t xml:space="preserve"> </w:t>
            </w:r>
            <w:proofErr w:type="spellStart"/>
            <w:r>
              <w:t>informe</w:t>
            </w:r>
            <w:proofErr w:type="spellEnd"/>
            <w:r>
              <w:t xml:space="preserve"> </w:t>
            </w:r>
            <w:proofErr w:type="spellStart"/>
            <w:r>
              <w:t>deberá</w:t>
            </w:r>
            <w:proofErr w:type="spellEnd"/>
            <w:r>
              <w:t xml:space="preserve"> </w:t>
            </w:r>
            <w:proofErr w:type="spellStart"/>
            <w:r>
              <w:t>estar</w:t>
            </w:r>
            <w:proofErr w:type="spellEnd"/>
            <w:r>
              <w:t xml:space="preserve"> </w:t>
            </w:r>
            <w:proofErr w:type="spellStart"/>
            <w:r>
              <w:t>basado</w:t>
            </w:r>
            <w:proofErr w:type="spellEnd"/>
            <w:r>
              <w:t xml:space="preserve"> en un </w:t>
            </w:r>
            <w:proofErr w:type="spellStart"/>
            <w:r>
              <w:t>pesaje</w:t>
            </w:r>
            <w:proofErr w:type="spellEnd"/>
            <w:r>
              <w:t xml:space="preserve"> actual de la </w:t>
            </w:r>
            <w:proofErr w:type="spellStart"/>
            <w:r>
              <w:t>aeronave</w:t>
            </w:r>
            <w:proofErr w:type="spellEnd"/>
            <w:r>
              <w:t xml:space="preserve">, </w:t>
            </w:r>
            <w:proofErr w:type="spellStart"/>
            <w:r>
              <w:t>efectuado</w:t>
            </w:r>
            <w:proofErr w:type="spellEnd"/>
            <w:r>
              <w:t xml:space="preserve"> </w:t>
            </w:r>
            <w:proofErr w:type="spellStart"/>
            <w:r>
              <w:t>dentro</w:t>
            </w:r>
            <w:proofErr w:type="spellEnd"/>
            <w:r>
              <w:t xml:space="preserve"> de los </w:t>
            </w:r>
            <w:proofErr w:type="spellStart"/>
            <w:r>
              <w:t>doce</w:t>
            </w:r>
            <w:proofErr w:type="spellEnd"/>
            <w:r>
              <w:t xml:space="preserve"> (12) </w:t>
            </w:r>
            <w:proofErr w:type="spellStart"/>
            <w:r>
              <w:t>meses</w:t>
            </w:r>
            <w:proofErr w:type="spellEnd"/>
            <w:r>
              <w:t xml:space="preserve"> </w:t>
            </w:r>
            <w:proofErr w:type="spellStart"/>
            <w:r>
              <w:t>precedentes</w:t>
            </w:r>
            <w:proofErr w:type="spellEnd"/>
            <w:r>
              <w:t xml:space="preserve">, </w:t>
            </w:r>
            <w:proofErr w:type="spellStart"/>
            <w:r>
              <w:t>pero</w:t>
            </w:r>
            <w:proofErr w:type="spellEnd"/>
            <w:r>
              <w:t xml:space="preserve"> </w:t>
            </w:r>
            <w:proofErr w:type="spellStart"/>
            <w:r>
              <w:t>después</w:t>
            </w:r>
            <w:proofErr w:type="spellEnd"/>
            <w:r>
              <w:t xml:space="preserve"> de </w:t>
            </w:r>
            <w:proofErr w:type="spellStart"/>
            <w:r>
              <w:t>cualquier</w:t>
            </w:r>
            <w:proofErr w:type="spellEnd"/>
            <w:r>
              <w:t xml:space="preserve"> </w:t>
            </w:r>
            <w:proofErr w:type="spellStart"/>
            <w:r>
              <w:t>reparación</w:t>
            </w:r>
            <w:proofErr w:type="spellEnd"/>
            <w:r>
              <w:t xml:space="preserve"> o </w:t>
            </w:r>
            <w:proofErr w:type="spellStart"/>
            <w:r>
              <w:t>alteración</w:t>
            </w:r>
            <w:proofErr w:type="spellEnd"/>
            <w:r>
              <w:t xml:space="preserve"> mayor </w:t>
            </w:r>
          </w:p>
          <w:p w:rsidR="00461DCE" w:rsidRDefault="00461DCE" w:rsidP="00461DCE">
            <w:pPr>
              <w:pStyle w:val="TranslationLevel1"/>
            </w:pPr>
            <w:proofErr w:type="spellStart"/>
            <w:proofErr w:type="gramStart"/>
            <w:r>
              <w:t>efectuada</w:t>
            </w:r>
            <w:proofErr w:type="spellEnd"/>
            <w:proofErr w:type="gramEnd"/>
            <w:r>
              <w:t xml:space="preserve"> a la </w:t>
            </w:r>
            <w:proofErr w:type="spellStart"/>
            <w:r>
              <w:t>aeronave</w:t>
            </w:r>
            <w:proofErr w:type="spellEnd"/>
            <w:r>
              <w:t xml:space="preserve">. Los </w:t>
            </w:r>
            <w:proofErr w:type="spellStart"/>
            <w:r>
              <w:t>cambios</w:t>
            </w:r>
            <w:proofErr w:type="spellEnd"/>
            <w:r>
              <w:t xml:space="preserve"> en el </w:t>
            </w:r>
            <w:proofErr w:type="spellStart"/>
            <w:r>
              <w:t>equipamiento</w:t>
            </w:r>
            <w:proofErr w:type="spellEnd"/>
            <w:r>
              <w:t xml:space="preserve">, </w:t>
            </w:r>
            <w:proofErr w:type="spellStart"/>
            <w:r>
              <w:t>que</w:t>
            </w:r>
            <w:proofErr w:type="spellEnd"/>
            <w:r>
              <w:t xml:space="preserve"> no se </w:t>
            </w:r>
            <w:proofErr w:type="spellStart"/>
            <w:r>
              <w:t>clasifiquen</w:t>
            </w:r>
            <w:proofErr w:type="spellEnd"/>
            <w:r>
              <w:t xml:space="preserve"> </w:t>
            </w:r>
            <w:proofErr w:type="spellStart"/>
            <w:r>
              <w:t>como</w:t>
            </w:r>
            <w:proofErr w:type="spellEnd"/>
            <w:r>
              <w:t xml:space="preserve"> </w:t>
            </w:r>
            <w:proofErr w:type="spellStart"/>
            <w:r>
              <w:t>cambios</w:t>
            </w:r>
            <w:proofErr w:type="spellEnd"/>
            <w:r>
              <w:t xml:space="preserve"> </w:t>
            </w:r>
            <w:proofErr w:type="spellStart"/>
            <w:r>
              <w:t>mayores</w:t>
            </w:r>
            <w:proofErr w:type="spellEnd"/>
            <w:r>
              <w:t xml:space="preserve"> y </w:t>
            </w:r>
            <w:proofErr w:type="spellStart"/>
            <w:r>
              <w:t>que</w:t>
            </w:r>
            <w:proofErr w:type="spellEnd"/>
            <w:r>
              <w:t xml:space="preserve"> se </w:t>
            </w:r>
            <w:proofErr w:type="spellStart"/>
            <w:r>
              <w:t>efectúen</w:t>
            </w:r>
            <w:proofErr w:type="spellEnd"/>
            <w:r>
              <w:t xml:space="preserve"> </w:t>
            </w:r>
            <w:proofErr w:type="spellStart"/>
            <w:r>
              <w:t>después</w:t>
            </w:r>
            <w:proofErr w:type="spellEnd"/>
            <w:r>
              <w:t xml:space="preserve"> del </w:t>
            </w:r>
            <w:proofErr w:type="spellStart"/>
            <w:r>
              <w:t>último</w:t>
            </w:r>
            <w:proofErr w:type="spellEnd"/>
            <w:r>
              <w:t xml:space="preserve"> </w:t>
            </w:r>
            <w:proofErr w:type="spellStart"/>
            <w:r>
              <w:t>pesaje</w:t>
            </w:r>
            <w:proofErr w:type="spellEnd"/>
            <w:r>
              <w:t xml:space="preserve"> </w:t>
            </w:r>
            <w:proofErr w:type="spellStart"/>
            <w:r>
              <w:t>podrán</w:t>
            </w:r>
            <w:proofErr w:type="spellEnd"/>
            <w:r>
              <w:t xml:space="preserve"> </w:t>
            </w:r>
            <w:proofErr w:type="spellStart"/>
            <w:r>
              <w:t>ser</w:t>
            </w:r>
            <w:proofErr w:type="spellEnd"/>
            <w:r>
              <w:t xml:space="preserve"> </w:t>
            </w:r>
            <w:proofErr w:type="spellStart"/>
            <w:r>
              <w:t>determinados</w:t>
            </w:r>
            <w:proofErr w:type="spellEnd"/>
            <w:r>
              <w:t xml:space="preserve"> </w:t>
            </w:r>
            <w:proofErr w:type="spellStart"/>
            <w:r>
              <w:t>por</w:t>
            </w:r>
            <w:proofErr w:type="spellEnd"/>
            <w:r>
              <w:t xml:space="preserve"> </w:t>
            </w:r>
            <w:proofErr w:type="spellStart"/>
            <w:r>
              <w:t>cálculo</w:t>
            </w:r>
            <w:proofErr w:type="spellEnd"/>
            <w:r>
              <w:t xml:space="preserve"> </w:t>
            </w:r>
            <w:proofErr w:type="spellStart"/>
            <w:r>
              <w:t>para</w:t>
            </w:r>
            <w:proofErr w:type="spellEnd"/>
            <w:r>
              <w:t xml:space="preserve"> </w:t>
            </w:r>
            <w:proofErr w:type="spellStart"/>
            <w:r>
              <w:t>actualización</w:t>
            </w:r>
            <w:proofErr w:type="spellEnd"/>
            <w:r>
              <w:t xml:space="preserve"> del </w:t>
            </w:r>
            <w:proofErr w:type="spellStart"/>
            <w:r>
              <w:t>informe</w:t>
            </w:r>
            <w:proofErr w:type="spellEnd"/>
            <w:r>
              <w:t>.</w:t>
            </w:r>
          </w:p>
          <w:p w:rsidR="00461DCE" w:rsidRDefault="00461DCE" w:rsidP="00461DCE">
            <w:pPr>
              <w:pStyle w:val="TranslationLevel1"/>
            </w:pPr>
            <w:r>
              <w:t xml:space="preserve">(3) </w:t>
            </w:r>
            <w:proofErr w:type="spellStart"/>
            <w:r>
              <w:t>Evidencia</w:t>
            </w:r>
            <w:proofErr w:type="spellEnd"/>
            <w:r>
              <w:t xml:space="preserve"> </w:t>
            </w:r>
            <w:proofErr w:type="spellStart"/>
            <w:r>
              <w:t>escrita</w:t>
            </w:r>
            <w:proofErr w:type="spellEnd"/>
            <w:r>
              <w:t xml:space="preserve"> de </w:t>
            </w:r>
            <w:proofErr w:type="spellStart"/>
            <w:r>
              <w:t>cumplimiento</w:t>
            </w:r>
            <w:proofErr w:type="spellEnd"/>
            <w:r>
              <w:t xml:space="preserve"> de </w:t>
            </w:r>
            <w:proofErr w:type="spellStart"/>
            <w:r>
              <w:t>las</w:t>
            </w:r>
            <w:proofErr w:type="spellEnd"/>
            <w:r>
              <w:t xml:space="preserve"> </w:t>
            </w:r>
            <w:proofErr w:type="spellStart"/>
            <w:r>
              <w:t>Directivas</w:t>
            </w:r>
            <w:proofErr w:type="spellEnd"/>
            <w:r>
              <w:t xml:space="preserve"> de </w:t>
            </w:r>
            <w:proofErr w:type="spellStart"/>
            <w:r>
              <w:t>Aeronavegabilidad</w:t>
            </w:r>
            <w:proofErr w:type="spellEnd"/>
            <w:r>
              <w:t xml:space="preserve"> (DA) </w:t>
            </w:r>
            <w:proofErr w:type="spellStart"/>
            <w:r>
              <w:t>aplicables</w:t>
            </w:r>
            <w:proofErr w:type="spellEnd"/>
            <w:r>
              <w:t>.</w:t>
            </w:r>
          </w:p>
          <w:p w:rsidR="00461DCE" w:rsidRDefault="00461DCE" w:rsidP="00461DCE">
            <w:pPr>
              <w:pStyle w:val="TranslationLevel1"/>
            </w:pPr>
            <w:r>
              <w:t xml:space="preserve">(4) Se </w:t>
            </w:r>
            <w:proofErr w:type="spellStart"/>
            <w:r>
              <w:t>deberá</w:t>
            </w:r>
            <w:proofErr w:type="spellEnd"/>
            <w:r>
              <w:t xml:space="preserve"> </w:t>
            </w:r>
            <w:proofErr w:type="spellStart"/>
            <w:r>
              <w:t>hacer</w:t>
            </w:r>
            <w:proofErr w:type="spellEnd"/>
            <w:r>
              <w:t xml:space="preserve"> </w:t>
            </w:r>
            <w:proofErr w:type="spellStart"/>
            <w:r>
              <w:t>una</w:t>
            </w:r>
            <w:proofErr w:type="spellEnd"/>
            <w:r>
              <w:t xml:space="preserve"> </w:t>
            </w:r>
            <w:proofErr w:type="spellStart"/>
            <w:r>
              <w:t>anotación</w:t>
            </w:r>
            <w:proofErr w:type="spellEnd"/>
            <w:r>
              <w:t xml:space="preserve"> </w:t>
            </w:r>
            <w:proofErr w:type="spellStart"/>
            <w:r>
              <w:t>conveniente</w:t>
            </w:r>
            <w:proofErr w:type="spellEnd"/>
            <w:r>
              <w:t xml:space="preserve"> </w:t>
            </w:r>
            <w:proofErr w:type="spellStart"/>
            <w:r>
              <w:t>por</w:t>
            </w:r>
            <w:proofErr w:type="spellEnd"/>
            <w:r>
              <w:t xml:space="preserve"> el </w:t>
            </w:r>
            <w:proofErr w:type="spellStart"/>
            <w:r>
              <w:t>incumplimiento</w:t>
            </w:r>
            <w:proofErr w:type="spellEnd"/>
            <w:r>
              <w:t xml:space="preserve"> de </w:t>
            </w:r>
            <w:proofErr w:type="spellStart"/>
            <w:r>
              <w:t>las</w:t>
            </w:r>
            <w:proofErr w:type="spellEnd"/>
            <w:r>
              <w:t xml:space="preserve"> </w:t>
            </w:r>
            <w:proofErr w:type="spellStart"/>
            <w:r>
              <w:t>Directivas</w:t>
            </w:r>
            <w:proofErr w:type="spellEnd"/>
            <w:r>
              <w:t xml:space="preserve"> de </w:t>
            </w:r>
            <w:proofErr w:type="spellStart"/>
            <w:r>
              <w:t>Aeronavegabilidad</w:t>
            </w:r>
            <w:proofErr w:type="spellEnd"/>
            <w:r>
              <w:t xml:space="preserve"> no </w:t>
            </w:r>
            <w:proofErr w:type="spellStart"/>
            <w:r>
              <w:t>aplicadas</w:t>
            </w:r>
            <w:proofErr w:type="spellEnd"/>
            <w:r>
              <w:t xml:space="preserve"> y </w:t>
            </w:r>
            <w:proofErr w:type="spellStart"/>
            <w:r>
              <w:t>sus</w:t>
            </w:r>
            <w:proofErr w:type="spellEnd"/>
            <w:r>
              <w:t xml:space="preserve"> </w:t>
            </w:r>
            <w:proofErr w:type="spellStart"/>
            <w:r>
              <w:t>razones</w:t>
            </w:r>
            <w:proofErr w:type="spellEnd"/>
            <w:r>
              <w:t>.</w:t>
            </w:r>
          </w:p>
          <w:p w:rsidR="00461DCE" w:rsidRDefault="00461DCE" w:rsidP="00461DCE">
            <w:pPr>
              <w:pStyle w:val="TranslationLevel1"/>
            </w:pPr>
            <w:r>
              <w:t xml:space="preserve">(5) </w:t>
            </w:r>
            <w:proofErr w:type="spellStart"/>
            <w:r>
              <w:t>Cuando</w:t>
            </w:r>
            <w:proofErr w:type="spellEnd"/>
            <w:r>
              <w:t xml:space="preserve"> se </w:t>
            </w:r>
            <w:proofErr w:type="spellStart"/>
            <w:r>
              <w:t>incorporen</w:t>
            </w:r>
            <w:proofErr w:type="spellEnd"/>
            <w:r>
              <w:t xml:space="preserve"> </w:t>
            </w:r>
            <w:proofErr w:type="spellStart"/>
            <w:r>
              <w:t>instalaciones</w:t>
            </w:r>
            <w:proofErr w:type="spellEnd"/>
            <w:r>
              <w:t xml:space="preserve"> de </w:t>
            </w:r>
            <w:proofErr w:type="spellStart"/>
            <w:r>
              <w:t>carácter</w:t>
            </w:r>
            <w:proofErr w:type="spellEnd"/>
            <w:r>
              <w:t xml:space="preserve"> temporal en </w:t>
            </w:r>
            <w:proofErr w:type="spellStart"/>
            <w:r>
              <w:t>una</w:t>
            </w:r>
            <w:proofErr w:type="spellEnd"/>
            <w:r>
              <w:t xml:space="preserve"> </w:t>
            </w:r>
            <w:proofErr w:type="spellStart"/>
            <w:r>
              <w:t>aeronave</w:t>
            </w:r>
            <w:proofErr w:type="spellEnd"/>
            <w:r>
              <w:t xml:space="preserve">, </w:t>
            </w:r>
            <w:proofErr w:type="spellStart"/>
            <w:r>
              <w:t>para</w:t>
            </w:r>
            <w:proofErr w:type="spellEnd"/>
            <w:r>
              <w:t xml:space="preserve"> el fin </w:t>
            </w:r>
            <w:proofErr w:type="spellStart"/>
            <w:r>
              <w:t>específico</w:t>
            </w:r>
            <w:proofErr w:type="spellEnd"/>
            <w:r>
              <w:t xml:space="preserve"> de </w:t>
            </w:r>
            <w:proofErr w:type="spellStart"/>
            <w:r>
              <w:t>vuelos</w:t>
            </w:r>
            <w:proofErr w:type="spellEnd"/>
            <w:r>
              <w:t xml:space="preserve"> de </w:t>
            </w:r>
            <w:proofErr w:type="spellStart"/>
            <w:r>
              <w:t>traslado</w:t>
            </w:r>
            <w:proofErr w:type="spellEnd"/>
            <w:r>
              <w:t xml:space="preserve"> </w:t>
            </w:r>
            <w:proofErr w:type="spellStart"/>
            <w:r>
              <w:t>para</w:t>
            </w:r>
            <w:proofErr w:type="spellEnd"/>
            <w:r>
              <w:t xml:space="preserve"> la </w:t>
            </w:r>
            <w:proofErr w:type="spellStart"/>
            <w:r>
              <w:t>exportación</w:t>
            </w:r>
            <w:proofErr w:type="spellEnd"/>
            <w:r>
              <w:t xml:space="preserve">, el </w:t>
            </w:r>
            <w:proofErr w:type="spellStart"/>
            <w:r>
              <w:t>formulario</w:t>
            </w:r>
            <w:proofErr w:type="spellEnd"/>
            <w:r>
              <w:t xml:space="preserve"> de </w:t>
            </w:r>
            <w:proofErr w:type="spellStart"/>
            <w:r>
              <w:t>solicitud</w:t>
            </w:r>
            <w:proofErr w:type="spellEnd"/>
            <w:r>
              <w:t xml:space="preserve"> </w:t>
            </w:r>
            <w:proofErr w:type="spellStart"/>
            <w:r>
              <w:t>deberá</w:t>
            </w:r>
            <w:proofErr w:type="spellEnd"/>
            <w:r>
              <w:t xml:space="preserve"> </w:t>
            </w:r>
            <w:proofErr w:type="spellStart"/>
            <w:r>
              <w:t>incluir</w:t>
            </w:r>
            <w:proofErr w:type="spellEnd"/>
            <w:r>
              <w:t xml:space="preserve"> </w:t>
            </w:r>
            <w:proofErr w:type="spellStart"/>
            <w:r>
              <w:t>una</w:t>
            </w:r>
            <w:proofErr w:type="spellEnd"/>
            <w:r>
              <w:t xml:space="preserve"> </w:t>
            </w:r>
            <w:proofErr w:type="spellStart"/>
            <w:r>
              <w:t>descripción</w:t>
            </w:r>
            <w:proofErr w:type="spellEnd"/>
            <w:r>
              <w:t xml:space="preserve"> general de </w:t>
            </w:r>
            <w:proofErr w:type="spellStart"/>
            <w:r>
              <w:t>las</w:t>
            </w:r>
            <w:proofErr w:type="spellEnd"/>
            <w:r>
              <w:t xml:space="preserve"> </w:t>
            </w:r>
            <w:proofErr w:type="spellStart"/>
            <w:r>
              <w:t>instalaciones</w:t>
            </w:r>
            <w:proofErr w:type="spellEnd"/>
            <w:r>
              <w:t xml:space="preserve">, </w:t>
            </w:r>
            <w:proofErr w:type="spellStart"/>
            <w:r>
              <w:t>adjuntando</w:t>
            </w:r>
            <w:proofErr w:type="spellEnd"/>
            <w:r>
              <w:t xml:space="preserve"> </w:t>
            </w:r>
            <w:proofErr w:type="spellStart"/>
            <w:proofErr w:type="gramStart"/>
            <w:r>
              <w:t>una</w:t>
            </w:r>
            <w:proofErr w:type="spellEnd"/>
            <w:r>
              <w:t xml:space="preserve"> </w:t>
            </w:r>
            <w:r w:rsidR="00333BD2">
              <w:t xml:space="preserve"> </w:t>
            </w:r>
            <w:proofErr w:type="spellStart"/>
            <w:r>
              <w:t>declaración</w:t>
            </w:r>
            <w:proofErr w:type="spellEnd"/>
            <w:proofErr w:type="gramEnd"/>
            <w:r>
              <w:t xml:space="preserve"> de </w:t>
            </w:r>
            <w:proofErr w:type="spellStart"/>
            <w:r>
              <w:t>conformidad</w:t>
            </w:r>
            <w:proofErr w:type="spellEnd"/>
            <w:r>
              <w:t xml:space="preserve"> de </w:t>
            </w:r>
            <w:proofErr w:type="spellStart"/>
            <w:r>
              <w:t>que</w:t>
            </w:r>
            <w:proofErr w:type="spellEnd"/>
            <w:r>
              <w:t xml:space="preserve"> </w:t>
            </w:r>
            <w:proofErr w:type="spellStart"/>
            <w:r>
              <w:t>tal</w:t>
            </w:r>
            <w:proofErr w:type="spellEnd"/>
            <w:r>
              <w:t xml:space="preserve"> </w:t>
            </w:r>
            <w:proofErr w:type="spellStart"/>
            <w:r>
              <w:t>instalación</w:t>
            </w:r>
            <w:proofErr w:type="spellEnd"/>
            <w:r>
              <w:t xml:space="preserve"> </w:t>
            </w:r>
            <w:proofErr w:type="spellStart"/>
            <w:r>
              <w:t>será</w:t>
            </w:r>
            <w:proofErr w:type="spellEnd"/>
            <w:r>
              <w:t xml:space="preserve"> </w:t>
            </w:r>
            <w:proofErr w:type="spellStart"/>
            <w:r>
              <w:t>removida</w:t>
            </w:r>
            <w:proofErr w:type="spellEnd"/>
            <w:r>
              <w:t xml:space="preserve"> y </w:t>
            </w:r>
            <w:proofErr w:type="spellStart"/>
            <w:r>
              <w:t>que</w:t>
            </w:r>
            <w:proofErr w:type="spellEnd"/>
            <w:r>
              <w:t xml:space="preserve"> la </w:t>
            </w:r>
            <w:proofErr w:type="spellStart"/>
            <w:r>
              <w:t>aeronave</w:t>
            </w:r>
            <w:proofErr w:type="spellEnd"/>
            <w:r>
              <w:t xml:space="preserve"> </w:t>
            </w:r>
            <w:proofErr w:type="spellStart"/>
            <w:r>
              <w:t>será</w:t>
            </w:r>
            <w:proofErr w:type="spellEnd"/>
            <w:r>
              <w:t xml:space="preserve"> </w:t>
            </w:r>
            <w:proofErr w:type="spellStart"/>
            <w:r>
              <w:t>restaurada</w:t>
            </w:r>
            <w:proofErr w:type="spellEnd"/>
            <w:r>
              <w:t xml:space="preserve"> a la </w:t>
            </w:r>
            <w:proofErr w:type="spellStart"/>
            <w:r>
              <w:t>configuración</w:t>
            </w:r>
            <w:proofErr w:type="spellEnd"/>
            <w:r>
              <w:t xml:space="preserve"> original </w:t>
            </w:r>
            <w:proofErr w:type="spellStart"/>
            <w:r>
              <w:t>aprobada</w:t>
            </w:r>
            <w:proofErr w:type="spellEnd"/>
            <w:r>
              <w:t xml:space="preserve"> </w:t>
            </w:r>
            <w:proofErr w:type="spellStart"/>
            <w:r>
              <w:t>cuando</w:t>
            </w:r>
            <w:proofErr w:type="spellEnd"/>
            <w:r>
              <w:t xml:space="preserve"> </w:t>
            </w:r>
            <w:proofErr w:type="spellStart"/>
            <w:r>
              <w:t>finalice</w:t>
            </w:r>
            <w:proofErr w:type="spellEnd"/>
            <w:r>
              <w:t xml:space="preserve"> el </w:t>
            </w:r>
            <w:proofErr w:type="spellStart"/>
            <w:r>
              <w:t>vuelo</w:t>
            </w:r>
            <w:proofErr w:type="spellEnd"/>
            <w:r>
              <w:t xml:space="preserve"> de </w:t>
            </w:r>
            <w:proofErr w:type="spellStart"/>
            <w:r>
              <w:t>traslado</w:t>
            </w:r>
            <w:proofErr w:type="spellEnd"/>
            <w:r>
              <w:t>.</w:t>
            </w:r>
          </w:p>
          <w:p w:rsidR="00461DCE" w:rsidRDefault="00461DCE" w:rsidP="00461DCE">
            <w:pPr>
              <w:pStyle w:val="TranslationLevel1"/>
            </w:pPr>
            <w:r>
              <w:t xml:space="preserve">(6) Los </w:t>
            </w:r>
            <w:proofErr w:type="spellStart"/>
            <w:r>
              <w:t>registros</w:t>
            </w:r>
            <w:proofErr w:type="spellEnd"/>
            <w:r>
              <w:t xml:space="preserve"> tales </w:t>
            </w:r>
            <w:proofErr w:type="spellStart"/>
            <w:r>
              <w:t>como</w:t>
            </w:r>
            <w:proofErr w:type="spellEnd"/>
            <w:r>
              <w:t xml:space="preserve">: </w:t>
            </w:r>
            <w:proofErr w:type="spellStart"/>
            <w:r>
              <w:t>bitácoras</w:t>
            </w:r>
            <w:proofErr w:type="spellEnd"/>
            <w:r>
              <w:t xml:space="preserve"> de </w:t>
            </w:r>
            <w:proofErr w:type="spellStart"/>
            <w:r>
              <w:t>aeronaves</w:t>
            </w:r>
            <w:proofErr w:type="spellEnd"/>
            <w:r>
              <w:t xml:space="preserve"> y motor, </w:t>
            </w:r>
            <w:proofErr w:type="spellStart"/>
            <w:r>
              <w:t>formularios</w:t>
            </w:r>
            <w:proofErr w:type="spellEnd"/>
            <w:r>
              <w:t xml:space="preserve"> </w:t>
            </w:r>
            <w:proofErr w:type="gramStart"/>
            <w:r>
              <w:t xml:space="preserve">de </w:t>
            </w:r>
            <w:r w:rsidR="00333BD2">
              <w:t xml:space="preserve"> </w:t>
            </w:r>
            <w:proofErr w:type="spellStart"/>
            <w:r>
              <w:t>reparación</w:t>
            </w:r>
            <w:proofErr w:type="spellEnd"/>
            <w:proofErr w:type="gramEnd"/>
            <w:r>
              <w:t xml:space="preserve">, </w:t>
            </w:r>
            <w:proofErr w:type="spellStart"/>
            <w:r>
              <w:t>alteraciones</w:t>
            </w:r>
            <w:proofErr w:type="spellEnd"/>
            <w:r>
              <w:t xml:space="preserve">, </w:t>
            </w:r>
            <w:proofErr w:type="spellStart"/>
            <w:r>
              <w:t>listado</w:t>
            </w:r>
            <w:proofErr w:type="spellEnd"/>
            <w:r>
              <w:t xml:space="preserve"> de </w:t>
            </w:r>
            <w:proofErr w:type="spellStart"/>
            <w:r>
              <w:t>Directivas</w:t>
            </w:r>
            <w:proofErr w:type="spellEnd"/>
            <w:r>
              <w:t xml:space="preserve"> de </w:t>
            </w:r>
            <w:proofErr w:type="spellStart"/>
            <w:r>
              <w:t>Aeronavegabilidad</w:t>
            </w:r>
            <w:proofErr w:type="spellEnd"/>
            <w:r>
              <w:t xml:space="preserve">, </w:t>
            </w:r>
            <w:proofErr w:type="spellStart"/>
            <w:r>
              <w:t>listado</w:t>
            </w:r>
            <w:proofErr w:type="spellEnd"/>
            <w:r>
              <w:t xml:space="preserve"> de </w:t>
            </w:r>
            <w:proofErr w:type="spellStart"/>
            <w:r>
              <w:t>componentes</w:t>
            </w:r>
            <w:proofErr w:type="spellEnd"/>
            <w:r>
              <w:t xml:space="preserve"> con </w:t>
            </w:r>
            <w:proofErr w:type="spellStart"/>
            <w:r>
              <w:t>vida</w:t>
            </w:r>
            <w:proofErr w:type="spellEnd"/>
            <w:r>
              <w:t xml:space="preserve"> </w:t>
            </w:r>
            <w:proofErr w:type="spellStart"/>
            <w:r>
              <w:t>límite</w:t>
            </w:r>
            <w:proofErr w:type="spellEnd"/>
            <w:r>
              <w:t xml:space="preserve"> o </w:t>
            </w:r>
            <w:proofErr w:type="spellStart"/>
            <w:r>
              <w:t>sujetos</w:t>
            </w:r>
            <w:proofErr w:type="spellEnd"/>
            <w:r>
              <w:t xml:space="preserve"> a </w:t>
            </w:r>
            <w:proofErr w:type="spellStart"/>
            <w:r>
              <w:t>Repaso</w:t>
            </w:r>
            <w:proofErr w:type="spellEnd"/>
            <w:r>
              <w:t xml:space="preserve"> Mayor, etc., </w:t>
            </w:r>
            <w:proofErr w:type="spellStart"/>
            <w:r>
              <w:t>para</w:t>
            </w:r>
            <w:proofErr w:type="spellEnd"/>
            <w:r>
              <w:t xml:space="preserve"> </w:t>
            </w:r>
            <w:proofErr w:type="spellStart"/>
            <w:r>
              <w:t>aeronaves</w:t>
            </w:r>
            <w:proofErr w:type="spellEnd"/>
            <w:r>
              <w:t xml:space="preserve"> </w:t>
            </w:r>
            <w:proofErr w:type="spellStart"/>
            <w:r>
              <w:t>usadas</w:t>
            </w:r>
            <w:proofErr w:type="spellEnd"/>
            <w:r>
              <w:t xml:space="preserve"> y </w:t>
            </w:r>
            <w:proofErr w:type="spellStart"/>
            <w:r>
              <w:t>productos</w:t>
            </w:r>
            <w:proofErr w:type="spellEnd"/>
            <w:r>
              <w:t xml:space="preserve"> </w:t>
            </w:r>
            <w:proofErr w:type="spellStart"/>
            <w:r>
              <w:t>sometidos</w:t>
            </w:r>
            <w:proofErr w:type="spellEnd"/>
            <w:r>
              <w:t xml:space="preserve"> a </w:t>
            </w:r>
            <w:proofErr w:type="spellStart"/>
            <w:r>
              <w:t>Repaso</w:t>
            </w:r>
            <w:proofErr w:type="spellEnd"/>
            <w:r>
              <w:t xml:space="preserve"> mayor.</w:t>
            </w:r>
          </w:p>
          <w:p w:rsidR="00461DCE" w:rsidRDefault="00461DCE" w:rsidP="00461DCE">
            <w:pPr>
              <w:pStyle w:val="TranslationLevel1"/>
            </w:pPr>
            <w:r>
              <w:t xml:space="preserve">(7) Para </w:t>
            </w:r>
            <w:proofErr w:type="spellStart"/>
            <w:r>
              <w:t>productos</w:t>
            </w:r>
            <w:proofErr w:type="spellEnd"/>
            <w:r>
              <w:t xml:space="preserve"> </w:t>
            </w:r>
            <w:proofErr w:type="spellStart"/>
            <w:r>
              <w:t>que</w:t>
            </w:r>
            <w:proofErr w:type="spellEnd"/>
            <w:r>
              <w:t xml:space="preserve"> </w:t>
            </w:r>
            <w:proofErr w:type="spellStart"/>
            <w:r>
              <w:t>vayan</w:t>
            </w:r>
            <w:proofErr w:type="spellEnd"/>
            <w:r>
              <w:t xml:space="preserve"> a </w:t>
            </w:r>
            <w:proofErr w:type="spellStart"/>
            <w:r>
              <w:t>ser</w:t>
            </w:r>
            <w:proofErr w:type="spellEnd"/>
            <w:r>
              <w:t xml:space="preserve"> </w:t>
            </w:r>
            <w:proofErr w:type="spellStart"/>
            <w:r>
              <w:t>embarcados</w:t>
            </w:r>
            <w:proofErr w:type="spellEnd"/>
            <w:r>
              <w:t xml:space="preserve"> a </w:t>
            </w:r>
            <w:proofErr w:type="spellStart"/>
            <w:r>
              <w:t>ultramar</w:t>
            </w:r>
            <w:proofErr w:type="spellEnd"/>
            <w:r>
              <w:t xml:space="preserve">, el </w:t>
            </w:r>
            <w:proofErr w:type="spellStart"/>
            <w:r>
              <w:t>formulario</w:t>
            </w:r>
            <w:proofErr w:type="spellEnd"/>
            <w:r>
              <w:t xml:space="preserve"> de </w:t>
            </w:r>
            <w:proofErr w:type="spellStart"/>
            <w:r>
              <w:t>solicitud</w:t>
            </w:r>
            <w:proofErr w:type="spellEnd"/>
            <w:r>
              <w:t xml:space="preserve"> </w:t>
            </w:r>
            <w:r w:rsidR="00333BD2">
              <w:t xml:space="preserve"> </w:t>
            </w:r>
            <w:proofErr w:type="spellStart"/>
            <w:r>
              <w:t>deberá</w:t>
            </w:r>
            <w:proofErr w:type="spellEnd"/>
            <w:r>
              <w:t xml:space="preserve"> </w:t>
            </w:r>
            <w:proofErr w:type="spellStart"/>
            <w:r>
              <w:t>describir</w:t>
            </w:r>
            <w:proofErr w:type="spellEnd"/>
            <w:r>
              <w:t xml:space="preserve"> los </w:t>
            </w:r>
            <w:proofErr w:type="spellStart"/>
            <w:r>
              <w:t>métodos</w:t>
            </w:r>
            <w:proofErr w:type="spellEnd"/>
            <w:r>
              <w:t xml:space="preserve"> </w:t>
            </w:r>
            <w:proofErr w:type="spellStart"/>
            <w:r>
              <w:t>usados</w:t>
            </w:r>
            <w:proofErr w:type="spellEnd"/>
            <w:r>
              <w:t xml:space="preserve"> </w:t>
            </w:r>
            <w:proofErr w:type="spellStart"/>
            <w:r>
              <w:t>para</w:t>
            </w:r>
            <w:proofErr w:type="spellEnd"/>
            <w:r>
              <w:t xml:space="preserve"> la </w:t>
            </w:r>
            <w:proofErr w:type="spellStart"/>
            <w:r>
              <w:t>preservación</w:t>
            </w:r>
            <w:proofErr w:type="spellEnd"/>
            <w:r>
              <w:t xml:space="preserve"> y </w:t>
            </w:r>
            <w:proofErr w:type="spellStart"/>
            <w:r>
              <w:t>empaque</w:t>
            </w:r>
            <w:proofErr w:type="spellEnd"/>
            <w:r>
              <w:t xml:space="preserve"> de </w:t>
            </w:r>
            <w:proofErr w:type="spellStart"/>
            <w:r>
              <w:t>dichos</w:t>
            </w:r>
            <w:proofErr w:type="spellEnd"/>
            <w:r>
              <w:t xml:space="preserve"> </w:t>
            </w:r>
            <w:r w:rsidR="00333BD2">
              <w:t xml:space="preserve"> </w:t>
            </w:r>
            <w:proofErr w:type="spellStart"/>
            <w:r>
              <w:t>productos</w:t>
            </w:r>
            <w:proofErr w:type="spellEnd"/>
            <w:r>
              <w:t xml:space="preserve">, a fin de </w:t>
            </w:r>
            <w:proofErr w:type="spellStart"/>
            <w:r>
              <w:t>ser</w:t>
            </w:r>
            <w:proofErr w:type="spellEnd"/>
            <w:r>
              <w:t xml:space="preserve"> </w:t>
            </w:r>
            <w:proofErr w:type="spellStart"/>
            <w:r>
              <w:t>protegidos</w:t>
            </w:r>
            <w:proofErr w:type="spellEnd"/>
            <w:r>
              <w:t xml:space="preserve"> de la </w:t>
            </w:r>
            <w:proofErr w:type="spellStart"/>
            <w:r>
              <w:t>corrosión</w:t>
            </w:r>
            <w:proofErr w:type="spellEnd"/>
            <w:r>
              <w:t xml:space="preserve"> y </w:t>
            </w:r>
            <w:proofErr w:type="spellStart"/>
            <w:r>
              <w:t>deterioros</w:t>
            </w:r>
            <w:proofErr w:type="spellEnd"/>
            <w:r>
              <w:t xml:space="preserve"> </w:t>
            </w:r>
            <w:proofErr w:type="spellStart"/>
            <w:r>
              <w:t>que</w:t>
            </w:r>
            <w:proofErr w:type="spellEnd"/>
            <w:r>
              <w:t xml:space="preserve"> </w:t>
            </w:r>
            <w:proofErr w:type="spellStart"/>
            <w:r>
              <w:t>puedan</w:t>
            </w:r>
            <w:proofErr w:type="spellEnd"/>
            <w:r>
              <w:t xml:space="preserve"> </w:t>
            </w:r>
            <w:proofErr w:type="spellStart"/>
            <w:r>
              <w:t>ocurrir</w:t>
            </w:r>
            <w:proofErr w:type="spellEnd"/>
            <w:r>
              <w:t xml:space="preserve"> </w:t>
            </w:r>
            <w:r w:rsidR="00333BD2">
              <w:t xml:space="preserve"> </w:t>
            </w:r>
            <w:proofErr w:type="spellStart"/>
            <w:r>
              <w:t>durante</w:t>
            </w:r>
            <w:proofErr w:type="spellEnd"/>
            <w:r>
              <w:t xml:space="preserve"> el </w:t>
            </w:r>
            <w:proofErr w:type="spellStart"/>
            <w:r>
              <w:t>manejo</w:t>
            </w:r>
            <w:proofErr w:type="spellEnd"/>
            <w:r>
              <w:t xml:space="preserve">, </w:t>
            </w:r>
            <w:proofErr w:type="spellStart"/>
            <w:r>
              <w:t>transporte</w:t>
            </w:r>
            <w:proofErr w:type="spellEnd"/>
            <w:r>
              <w:t xml:space="preserve"> y </w:t>
            </w:r>
            <w:proofErr w:type="spellStart"/>
            <w:r>
              <w:t>almacenaje</w:t>
            </w:r>
            <w:proofErr w:type="spellEnd"/>
            <w:r>
              <w:t xml:space="preserve"> </w:t>
            </w:r>
            <w:proofErr w:type="spellStart"/>
            <w:r>
              <w:t>indicando</w:t>
            </w:r>
            <w:proofErr w:type="spellEnd"/>
            <w:r>
              <w:t xml:space="preserve"> la </w:t>
            </w:r>
            <w:proofErr w:type="spellStart"/>
            <w:r>
              <w:t>efectividad</w:t>
            </w:r>
            <w:proofErr w:type="spellEnd"/>
            <w:r>
              <w:t xml:space="preserve"> de los </w:t>
            </w:r>
            <w:proofErr w:type="spellStart"/>
            <w:r>
              <w:t>métodos</w:t>
            </w:r>
            <w:proofErr w:type="spellEnd"/>
            <w:r>
              <w:t xml:space="preserve"> </w:t>
            </w:r>
            <w:r w:rsidR="00333BD2">
              <w:t xml:space="preserve"> </w:t>
            </w:r>
            <w:proofErr w:type="spellStart"/>
            <w:r>
              <w:t>empleados</w:t>
            </w:r>
            <w:proofErr w:type="spellEnd"/>
            <w:r>
              <w:t xml:space="preserve"> y </w:t>
            </w:r>
            <w:proofErr w:type="spellStart"/>
            <w:r>
              <w:t>su</w:t>
            </w:r>
            <w:proofErr w:type="spellEnd"/>
            <w:r>
              <w:t xml:space="preserve"> </w:t>
            </w:r>
            <w:proofErr w:type="spellStart"/>
            <w:r>
              <w:t>duración</w:t>
            </w:r>
            <w:proofErr w:type="spellEnd"/>
            <w:r>
              <w:t>.</w:t>
            </w:r>
          </w:p>
          <w:p w:rsidR="00461DCE" w:rsidRDefault="00461DCE" w:rsidP="00461DCE">
            <w:pPr>
              <w:pStyle w:val="TranslationLevel1"/>
            </w:pPr>
            <w:r>
              <w:lastRenderedPageBreak/>
              <w:t xml:space="preserve">(8) El Manual de </w:t>
            </w:r>
            <w:proofErr w:type="spellStart"/>
            <w:r>
              <w:t>Vuelo</w:t>
            </w:r>
            <w:proofErr w:type="spellEnd"/>
            <w:r>
              <w:t xml:space="preserve"> de la </w:t>
            </w:r>
            <w:proofErr w:type="spellStart"/>
            <w:r>
              <w:t>aeronave</w:t>
            </w:r>
            <w:proofErr w:type="spellEnd"/>
            <w:r>
              <w:t xml:space="preserve">, </w:t>
            </w:r>
            <w:proofErr w:type="spellStart"/>
            <w:r>
              <w:t>cuando</w:t>
            </w:r>
            <w:proofErr w:type="spellEnd"/>
            <w:r>
              <w:t xml:space="preserve"> </w:t>
            </w:r>
            <w:proofErr w:type="spellStart"/>
            <w:r>
              <w:t>fuese</w:t>
            </w:r>
            <w:proofErr w:type="spellEnd"/>
            <w:r>
              <w:t xml:space="preserve"> </w:t>
            </w:r>
            <w:proofErr w:type="spellStart"/>
            <w:r>
              <w:t>requerido</w:t>
            </w:r>
            <w:proofErr w:type="spellEnd"/>
            <w:r>
              <w:t xml:space="preserve"> </w:t>
            </w:r>
            <w:proofErr w:type="spellStart"/>
            <w:r>
              <w:t>por</w:t>
            </w:r>
            <w:proofErr w:type="spellEnd"/>
            <w:r>
              <w:t xml:space="preserve"> </w:t>
            </w:r>
            <w:proofErr w:type="spellStart"/>
            <w:r>
              <w:t>las</w:t>
            </w:r>
            <w:proofErr w:type="spellEnd"/>
            <w:r>
              <w:t xml:space="preserve"> </w:t>
            </w:r>
            <w:proofErr w:type="spellStart"/>
            <w:r>
              <w:t>reglas</w:t>
            </w:r>
            <w:proofErr w:type="spellEnd"/>
            <w:r>
              <w:t xml:space="preserve"> de </w:t>
            </w:r>
            <w:proofErr w:type="spellStart"/>
            <w:r>
              <w:t>aeronavegabilidad</w:t>
            </w:r>
            <w:proofErr w:type="spellEnd"/>
            <w:r>
              <w:t xml:space="preserve"> </w:t>
            </w:r>
            <w:proofErr w:type="spellStart"/>
            <w:r>
              <w:t>aplicables</w:t>
            </w:r>
            <w:proofErr w:type="spellEnd"/>
            <w:r>
              <w:t xml:space="preserve"> a la </w:t>
            </w:r>
            <w:proofErr w:type="spellStart"/>
            <w:r>
              <w:t>aeronave</w:t>
            </w:r>
            <w:proofErr w:type="spellEnd"/>
            <w:r>
              <w:t xml:space="preserve"> en particular.</w:t>
            </w:r>
          </w:p>
          <w:p w:rsidR="00461DCE" w:rsidRDefault="00461DCE" w:rsidP="00461DCE">
            <w:pPr>
              <w:pStyle w:val="TranslationLevel1"/>
            </w:pPr>
            <w:r>
              <w:t xml:space="preserve">(9) </w:t>
            </w:r>
            <w:proofErr w:type="spellStart"/>
            <w:r>
              <w:t>Una</w:t>
            </w:r>
            <w:proofErr w:type="spellEnd"/>
            <w:r>
              <w:t xml:space="preserve"> </w:t>
            </w:r>
            <w:proofErr w:type="spellStart"/>
            <w:r>
              <w:t>declaración</w:t>
            </w:r>
            <w:proofErr w:type="spellEnd"/>
            <w:r>
              <w:t xml:space="preserve"> de la </w:t>
            </w:r>
            <w:proofErr w:type="spellStart"/>
            <w:r>
              <w:t>fecha</w:t>
            </w:r>
            <w:proofErr w:type="spellEnd"/>
            <w:r>
              <w:t xml:space="preserve"> de </w:t>
            </w:r>
            <w:proofErr w:type="spellStart"/>
            <w:r>
              <w:t>transferencia</w:t>
            </w:r>
            <w:proofErr w:type="spellEnd"/>
            <w:r>
              <w:t xml:space="preserve"> del </w:t>
            </w:r>
            <w:proofErr w:type="spellStart"/>
            <w:r>
              <w:t>título</w:t>
            </w:r>
            <w:proofErr w:type="spellEnd"/>
            <w:r>
              <w:t xml:space="preserve"> de </w:t>
            </w:r>
            <w:proofErr w:type="spellStart"/>
            <w:r>
              <w:t>propiedad</w:t>
            </w:r>
            <w:proofErr w:type="spellEnd"/>
            <w:r>
              <w:t xml:space="preserve"> o de la </w:t>
            </w:r>
            <w:proofErr w:type="spellStart"/>
            <w:proofErr w:type="gramStart"/>
            <w:r>
              <w:t>fecha</w:t>
            </w:r>
            <w:proofErr w:type="spellEnd"/>
            <w:r>
              <w:t xml:space="preserve"> </w:t>
            </w:r>
            <w:r w:rsidR="00333BD2">
              <w:t xml:space="preserve"> </w:t>
            </w:r>
            <w:proofErr w:type="spellStart"/>
            <w:r>
              <w:t>prevista</w:t>
            </w:r>
            <w:proofErr w:type="spellEnd"/>
            <w:proofErr w:type="gramEnd"/>
            <w:r>
              <w:t xml:space="preserve"> </w:t>
            </w:r>
            <w:proofErr w:type="spellStart"/>
            <w:r>
              <w:t>para</w:t>
            </w:r>
            <w:proofErr w:type="spellEnd"/>
            <w:r>
              <w:t xml:space="preserve"> la </w:t>
            </w:r>
            <w:proofErr w:type="spellStart"/>
            <w:r>
              <w:t>transferencia</w:t>
            </w:r>
            <w:proofErr w:type="spellEnd"/>
            <w:r>
              <w:t xml:space="preserve"> al comprador </w:t>
            </w:r>
            <w:proofErr w:type="spellStart"/>
            <w:r>
              <w:t>extranjero</w:t>
            </w:r>
            <w:proofErr w:type="spellEnd"/>
            <w:r>
              <w:t>.</w:t>
            </w:r>
          </w:p>
          <w:p w:rsidR="001B256C" w:rsidRPr="003254E7" w:rsidRDefault="00461DCE" w:rsidP="00FE08EC">
            <w:pPr>
              <w:pStyle w:val="TranslationLevel1"/>
            </w:pPr>
            <w:r>
              <w:t xml:space="preserve">(10) </w:t>
            </w:r>
            <w:proofErr w:type="spellStart"/>
            <w:r>
              <w:t>Todos</w:t>
            </w:r>
            <w:proofErr w:type="spellEnd"/>
            <w:r>
              <w:t xml:space="preserve"> los </w:t>
            </w:r>
            <w:proofErr w:type="spellStart"/>
            <w:r>
              <w:t>datos</w:t>
            </w:r>
            <w:proofErr w:type="spellEnd"/>
            <w:r>
              <w:t xml:space="preserve"> </w:t>
            </w:r>
            <w:proofErr w:type="spellStart"/>
            <w:r>
              <w:t>exigidos</w:t>
            </w:r>
            <w:proofErr w:type="spellEnd"/>
            <w:r>
              <w:t xml:space="preserve"> </w:t>
            </w:r>
            <w:proofErr w:type="spellStart"/>
            <w:r>
              <w:t>por</w:t>
            </w:r>
            <w:proofErr w:type="spellEnd"/>
            <w:r>
              <w:t xml:space="preserve"> los </w:t>
            </w:r>
            <w:proofErr w:type="spellStart"/>
            <w:r>
              <w:t>requerimientos</w:t>
            </w:r>
            <w:proofErr w:type="spellEnd"/>
            <w:r>
              <w:t xml:space="preserve"> </w:t>
            </w:r>
            <w:proofErr w:type="spellStart"/>
            <w:r>
              <w:t>especiales</w:t>
            </w:r>
            <w:proofErr w:type="spellEnd"/>
            <w:r>
              <w:t xml:space="preserve"> del </w:t>
            </w:r>
            <w:proofErr w:type="spellStart"/>
            <w:r>
              <w:t>país</w:t>
            </w:r>
            <w:proofErr w:type="spellEnd"/>
            <w:r>
              <w:t xml:space="preserve"> </w:t>
            </w:r>
            <w:proofErr w:type="spellStart"/>
            <w:r>
              <w:t>importador</w:t>
            </w:r>
            <w:proofErr w:type="spellEnd"/>
            <w:r>
              <w:t>.</w:t>
            </w:r>
          </w:p>
        </w:tc>
        <w:tc>
          <w:tcPr>
            <w:tcW w:w="5040" w:type="dxa"/>
          </w:tcPr>
          <w:p w:rsidR="00461DCE" w:rsidRDefault="00461DCE" w:rsidP="00461DCE">
            <w:pPr>
              <w:pStyle w:val="TranslationLevel1"/>
            </w:pPr>
            <w:r>
              <w:lastRenderedPageBreak/>
              <w:t>Article 115: Each application for a Certificate of Airworthiness for Export</w:t>
            </w:r>
          </w:p>
          <w:p w:rsidR="00461DCE" w:rsidRDefault="00461DCE" w:rsidP="00461DCE">
            <w:pPr>
              <w:pStyle w:val="TranslationLevel1"/>
            </w:pPr>
            <w:r>
              <w:t>should include:</w:t>
            </w:r>
          </w:p>
          <w:p w:rsidR="00461DCE" w:rsidRDefault="00461DCE" w:rsidP="00461DCE">
            <w:pPr>
              <w:pStyle w:val="TranslationLevel1"/>
            </w:pPr>
            <w:r>
              <w:t xml:space="preserve">(1) A weight and balance report with a loading schedule when </w:t>
            </w:r>
            <w:proofErr w:type="spellStart"/>
            <w:r>
              <w:t>applicable,for</w:t>
            </w:r>
            <w:proofErr w:type="spellEnd"/>
            <w:r>
              <w:t xml:space="preserve"> each aircraft in accordance with the Book IV of this </w:t>
            </w:r>
            <w:proofErr w:type="spellStart"/>
            <w:r>
              <w:t>Regulation.Digital</w:t>
            </w:r>
            <w:proofErr w:type="spellEnd"/>
            <w:r>
              <w:t xml:space="preserve"> Government Gazette No 26710, Thursday January 27, 2011 2625</w:t>
            </w:r>
          </w:p>
          <w:p w:rsidR="00461DCE" w:rsidRDefault="00461DCE" w:rsidP="00461DCE">
            <w:pPr>
              <w:pStyle w:val="TranslationLevel1"/>
            </w:pPr>
            <w:r>
              <w:t xml:space="preserve">(2) For transport category airplanes and "Commuter" This report should </w:t>
            </w:r>
            <w:proofErr w:type="spellStart"/>
            <w:r>
              <w:t>bebased</w:t>
            </w:r>
            <w:proofErr w:type="spellEnd"/>
            <w:r>
              <w:t xml:space="preserve"> on actual weighing of the aircraft, made within twelve (12)</w:t>
            </w:r>
            <w:r w:rsidR="004A2F43">
              <w:t xml:space="preserve"> </w:t>
            </w:r>
            <w:r>
              <w:t>preceding months, but after any repair or alteration</w:t>
            </w:r>
            <w:r w:rsidR="004A2F43">
              <w:t xml:space="preserve"> </w:t>
            </w:r>
            <w:r>
              <w:t>made to the aircraft. Changes in equipment, not classified</w:t>
            </w:r>
            <w:r w:rsidR="004A2F43">
              <w:t xml:space="preserve"> </w:t>
            </w:r>
            <w:r>
              <w:t>as major changes that are made after the last weighing may be</w:t>
            </w:r>
            <w:r w:rsidR="004A2F43">
              <w:t xml:space="preserve"> </w:t>
            </w:r>
            <w:r>
              <w:t>determined by calculation to update the report.</w:t>
            </w:r>
          </w:p>
          <w:p w:rsidR="00461DCE" w:rsidRDefault="00461DCE" w:rsidP="00461DCE">
            <w:pPr>
              <w:pStyle w:val="TranslationLevel1"/>
            </w:pPr>
            <w:r>
              <w:t>(3) Written evidence of compliance with Airworthiness Directives (AD)</w:t>
            </w:r>
            <w:r w:rsidR="004A2F43">
              <w:t xml:space="preserve"> </w:t>
            </w:r>
            <w:r>
              <w:t>applicable.</w:t>
            </w:r>
          </w:p>
          <w:p w:rsidR="00461DCE" w:rsidRDefault="00461DCE" w:rsidP="00461DCE">
            <w:pPr>
              <w:pStyle w:val="TranslationLevel1"/>
            </w:pPr>
            <w:r>
              <w:t>(4) It shall make a notation suitable for breach of Directives</w:t>
            </w:r>
            <w:r w:rsidR="004A2F43">
              <w:t xml:space="preserve"> </w:t>
            </w:r>
            <w:r>
              <w:t>Airworthiness not applied and why.</w:t>
            </w:r>
          </w:p>
          <w:p w:rsidR="00461DCE" w:rsidRDefault="00461DCE" w:rsidP="00461DCE">
            <w:pPr>
              <w:pStyle w:val="TranslationLevel1"/>
            </w:pPr>
            <w:r>
              <w:t>(5) When temporary installations incorporated on an aircraft for</w:t>
            </w:r>
            <w:r w:rsidR="004A2F43">
              <w:t xml:space="preserve"> </w:t>
            </w:r>
            <w:r>
              <w:t>specifically to ferry flights for export, the application form</w:t>
            </w:r>
            <w:r w:rsidR="004A2F43">
              <w:t xml:space="preserve"> </w:t>
            </w:r>
            <w:r>
              <w:t>must include a general description of the facility, accompanied by</w:t>
            </w:r>
            <w:r w:rsidR="004A2F43">
              <w:t xml:space="preserve"> </w:t>
            </w:r>
            <w:r>
              <w:t>conformity declaration that such installation will be removed and the aircraft</w:t>
            </w:r>
            <w:r w:rsidR="004A2F43">
              <w:t xml:space="preserve"> </w:t>
            </w:r>
            <w:r>
              <w:t>be restored to the original configuration upon completion of the approved flight</w:t>
            </w:r>
            <w:r w:rsidR="004A2F43">
              <w:t xml:space="preserve"> </w:t>
            </w:r>
            <w:r>
              <w:t>transfer.</w:t>
            </w:r>
          </w:p>
          <w:p w:rsidR="00461DCE" w:rsidRDefault="00461DCE" w:rsidP="00461DCE">
            <w:pPr>
              <w:pStyle w:val="TranslationLevel1"/>
            </w:pPr>
            <w:r>
              <w:t>(6) The records such as aircraft and engine logs, forms</w:t>
            </w:r>
            <w:r w:rsidR="00333BD2">
              <w:t xml:space="preserve"> </w:t>
            </w:r>
            <w:r>
              <w:t>repairs, alterations, airworthiness directives list, list of</w:t>
            </w:r>
            <w:r w:rsidR="00333BD2">
              <w:t xml:space="preserve"> </w:t>
            </w:r>
            <w:r>
              <w:t>or life-limited components subject to overhaul, etc., for aircraft</w:t>
            </w:r>
            <w:r w:rsidR="00333BD2">
              <w:t xml:space="preserve"> </w:t>
            </w:r>
            <w:r>
              <w:t>used and products subject to overhaul.</w:t>
            </w:r>
          </w:p>
          <w:p w:rsidR="00461DCE" w:rsidRDefault="00461DCE" w:rsidP="00461DCE">
            <w:pPr>
              <w:pStyle w:val="TranslationLevel1"/>
            </w:pPr>
            <w:r>
              <w:t xml:space="preserve">(7) For goods to be shipped </w:t>
            </w:r>
            <w:proofErr w:type="gramStart"/>
            <w:r>
              <w:t>overseas,</w:t>
            </w:r>
            <w:proofErr w:type="gramEnd"/>
            <w:r>
              <w:t xml:space="preserve"> the application form</w:t>
            </w:r>
            <w:r w:rsidR="00333BD2">
              <w:t xml:space="preserve"> </w:t>
            </w:r>
            <w:r>
              <w:t>shall describe the methods used for preservation and packaging of such</w:t>
            </w:r>
            <w:r w:rsidR="00333BD2">
              <w:t xml:space="preserve"> </w:t>
            </w:r>
            <w:r>
              <w:t>products to be protected from corrosion and damage that can occur</w:t>
            </w:r>
            <w:r w:rsidR="00333BD2">
              <w:t xml:space="preserve"> </w:t>
            </w:r>
            <w:r>
              <w:t>during handling, transport and storage indicating the effectiveness of the methods</w:t>
            </w:r>
            <w:r w:rsidR="00333BD2">
              <w:t xml:space="preserve"> </w:t>
            </w:r>
            <w:r>
              <w:t>employees and their duration.</w:t>
            </w:r>
          </w:p>
          <w:p w:rsidR="00461DCE" w:rsidRDefault="00461DCE" w:rsidP="00461DCE">
            <w:pPr>
              <w:pStyle w:val="TranslationLevel1"/>
            </w:pPr>
            <w:r>
              <w:t>(8) The flight manual of the aircraft when it was required by the rules of</w:t>
            </w:r>
            <w:r w:rsidR="00333BD2">
              <w:t xml:space="preserve"> </w:t>
            </w:r>
            <w:r>
              <w:t>airworthiness applicable to the particular aircraft.</w:t>
            </w:r>
          </w:p>
          <w:p w:rsidR="00461DCE" w:rsidRDefault="00461DCE" w:rsidP="00461DCE">
            <w:pPr>
              <w:pStyle w:val="TranslationLevel1"/>
            </w:pPr>
            <w:r>
              <w:lastRenderedPageBreak/>
              <w:t>(9) A statement of the date of transfer of title or date</w:t>
            </w:r>
          </w:p>
          <w:p w:rsidR="00461DCE" w:rsidRDefault="00461DCE" w:rsidP="00461DCE">
            <w:pPr>
              <w:pStyle w:val="TranslationLevel1"/>
            </w:pPr>
            <w:proofErr w:type="gramStart"/>
            <w:r>
              <w:t>scheduled</w:t>
            </w:r>
            <w:proofErr w:type="gramEnd"/>
            <w:r>
              <w:t xml:space="preserve"> for transfer to the foreign buyer.</w:t>
            </w:r>
          </w:p>
          <w:p w:rsidR="00461DCE" w:rsidRDefault="00461DCE" w:rsidP="00461DCE">
            <w:pPr>
              <w:pStyle w:val="TranslationLevel1"/>
            </w:pPr>
            <w:r>
              <w:t>(10) All information required by the special requirements of the importing country.</w:t>
            </w:r>
          </w:p>
          <w:p w:rsidR="001B256C" w:rsidRPr="00FE7296" w:rsidRDefault="001B256C" w:rsidP="00FE08EC">
            <w:pPr>
              <w:pStyle w:val="TranslationLevel1"/>
            </w:pPr>
          </w:p>
        </w:tc>
      </w:tr>
      <w:tr w:rsidR="00FE08EC">
        <w:trPr>
          <w:gridAfter w:val="1"/>
          <w:wAfter w:w="114" w:type="dxa"/>
        </w:trPr>
        <w:tc>
          <w:tcPr>
            <w:tcW w:w="5580" w:type="dxa"/>
          </w:tcPr>
          <w:p w:rsidR="00FE08EC" w:rsidRDefault="00FE08EC" w:rsidP="00FE08EC">
            <w:pPr>
              <w:pStyle w:val="TranslationLevel1"/>
            </w:pPr>
            <w:proofErr w:type="spellStart"/>
            <w:r>
              <w:lastRenderedPageBreak/>
              <w:t>Artículo</w:t>
            </w:r>
            <w:proofErr w:type="spellEnd"/>
            <w:r>
              <w:t xml:space="preserve"> 116:  Las </w:t>
            </w:r>
            <w:proofErr w:type="spellStart"/>
            <w:r>
              <w:t>aeronaves</w:t>
            </w:r>
            <w:proofErr w:type="spellEnd"/>
            <w:r>
              <w:t xml:space="preserve"> </w:t>
            </w:r>
            <w:proofErr w:type="spellStart"/>
            <w:r>
              <w:t>deben</w:t>
            </w:r>
            <w:proofErr w:type="spellEnd"/>
            <w:r>
              <w:t xml:space="preserve"> </w:t>
            </w:r>
            <w:proofErr w:type="spellStart"/>
            <w:r>
              <w:t>haber</w:t>
            </w:r>
            <w:proofErr w:type="spellEnd"/>
            <w:r>
              <w:t xml:space="preserve"> </w:t>
            </w:r>
            <w:proofErr w:type="spellStart"/>
            <w:r>
              <w:t>sido</w:t>
            </w:r>
            <w:proofErr w:type="spellEnd"/>
            <w:r>
              <w:t xml:space="preserve"> </w:t>
            </w:r>
            <w:proofErr w:type="spellStart"/>
            <w:r>
              <w:t>sometidas</w:t>
            </w:r>
            <w:proofErr w:type="spellEnd"/>
            <w:r>
              <w:t xml:space="preserve"> a un </w:t>
            </w:r>
            <w:proofErr w:type="spellStart"/>
            <w:r>
              <w:t>tipo</w:t>
            </w:r>
            <w:proofErr w:type="spellEnd"/>
            <w:r>
              <w:t xml:space="preserve"> de </w:t>
            </w:r>
            <w:proofErr w:type="spellStart"/>
            <w:r>
              <w:t>inspección</w:t>
            </w:r>
            <w:proofErr w:type="spellEnd"/>
            <w:r>
              <w:t xml:space="preserve"> </w:t>
            </w:r>
            <w:proofErr w:type="spellStart"/>
            <w:r>
              <w:t>periódica</w:t>
            </w:r>
            <w:proofErr w:type="spellEnd"/>
            <w:r>
              <w:t xml:space="preserve"> </w:t>
            </w:r>
            <w:proofErr w:type="spellStart"/>
            <w:r>
              <w:t>anual</w:t>
            </w:r>
            <w:proofErr w:type="spellEnd"/>
            <w:r>
              <w:t xml:space="preserve">, con un </w:t>
            </w:r>
            <w:proofErr w:type="spellStart"/>
            <w:r>
              <w:t>equivalente</w:t>
            </w:r>
            <w:proofErr w:type="spellEnd"/>
            <w:r>
              <w:t xml:space="preserve"> </w:t>
            </w:r>
            <w:proofErr w:type="spellStart"/>
            <w:r>
              <w:t>mínimo</w:t>
            </w:r>
            <w:proofErr w:type="spellEnd"/>
            <w:r>
              <w:t xml:space="preserve"> de </w:t>
            </w:r>
            <w:proofErr w:type="spellStart"/>
            <w:r>
              <w:t>cien</w:t>
            </w:r>
            <w:proofErr w:type="spellEnd"/>
            <w:r>
              <w:t xml:space="preserve"> (100) </w:t>
            </w:r>
            <w:proofErr w:type="spellStart"/>
            <w:r>
              <w:t>horas</w:t>
            </w:r>
            <w:proofErr w:type="spellEnd"/>
            <w:r>
              <w:t xml:space="preserve"> y </w:t>
            </w:r>
            <w:proofErr w:type="spellStart"/>
            <w:r>
              <w:t>haber</w:t>
            </w:r>
            <w:proofErr w:type="spellEnd"/>
            <w:r>
              <w:t xml:space="preserve"> </w:t>
            </w:r>
            <w:proofErr w:type="spellStart"/>
            <w:r>
              <w:t>sido</w:t>
            </w:r>
            <w:proofErr w:type="spellEnd"/>
            <w:r>
              <w:t xml:space="preserve"> </w:t>
            </w:r>
            <w:proofErr w:type="spellStart"/>
            <w:r>
              <w:t>aprobadas</w:t>
            </w:r>
            <w:proofErr w:type="spellEnd"/>
            <w:r>
              <w:t xml:space="preserve"> </w:t>
            </w:r>
            <w:proofErr w:type="spellStart"/>
            <w:r>
              <w:t>para</w:t>
            </w:r>
            <w:proofErr w:type="spellEnd"/>
            <w:r>
              <w:t xml:space="preserve"> el </w:t>
            </w:r>
            <w:proofErr w:type="spellStart"/>
            <w:r>
              <w:t>retorno</w:t>
            </w:r>
            <w:proofErr w:type="spellEnd"/>
            <w:r>
              <w:t xml:space="preserve"> a </w:t>
            </w:r>
            <w:proofErr w:type="spellStart"/>
            <w:r>
              <w:t>servicio</w:t>
            </w:r>
            <w:proofErr w:type="spellEnd"/>
            <w:r>
              <w:t xml:space="preserve">, de </w:t>
            </w:r>
            <w:proofErr w:type="spellStart"/>
            <w:r>
              <w:t>acuerdo</w:t>
            </w:r>
            <w:proofErr w:type="spellEnd"/>
            <w:r>
              <w:t xml:space="preserve"> al </w:t>
            </w:r>
            <w:proofErr w:type="spellStart"/>
            <w:r>
              <w:t>Libro</w:t>
            </w:r>
            <w:proofErr w:type="spellEnd"/>
            <w:r>
              <w:t xml:space="preserve"> IV de </w:t>
            </w:r>
            <w:proofErr w:type="spellStart"/>
            <w:r>
              <w:t>este</w:t>
            </w:r>
            <w:proofErr w:type="spellEnd"/>
            <w:r>
              <w:t xml:space="preserve"> </w:t>
            </w:r>
            <w:proofErr w:type="spellStart"/>
            <w:r>
              <w:t>Reglamento</w:t>
            </w:r>
            <w:proofErr w:type="spellEnd"/>
            <w:r>
              <w:t xml:space="preserve">. La </w:t>
            </w:r>
            <w:proofErr w:type="spellStart"/>
            <w:r>
              <w:t>inspección</w:t>
            </w:r>
            <w:proofErr w:type="spellEnd"/>
            <w:r>
              <w:t xml:space="preserve"> </w:t>
            </w:r>
            <w:proofErr w:type="spellStart"/>
            <w:r>
              <w:t>deberá</w:t>
            </w:r>
            <w:proofErr w:type="spellEnd"/>
            <w:r>
              <w:t xml:space="preserve"> </w:t>
            </w:r>
            <w:proofErr w:type="spellStart"/>
            <w:r>
              <w:t>haber</w:t>
            </w:r>
            <w:proofErr w:type="spellEnd"/>
            <w:r>
              <w:t xml:space="preserve"> </w:t>
            </w:r>
            <w:proofErr w:type="spellStart"/>
            <w:r>
              <w:t>sido</w:t>
            </w:r>
            <w:proofErr w:type="spellEnd"/>
            <w:r>
              <w:t xml:space="preserve"> </w:t>
            </w:r>
            <w:proofErr w:type="spellStart"/>
            <w:r>
              <w:t>ejecutada</w:t>
            </w:r>
            <w:proofErr w:type="spellEnd"/>
            <w:r>
              <w:t xml:space="preserve"> y </w:t>
            </w:r>
            <w:proofErr w:type="spellStart"/>
            <w:r>
              <w:t>debidamente</w:t>
            </w:r>
            <w:proofErr w:type="spellEnd"/>
            <w:r>
              <w:t xml:space="preserve"> </w:t>
            </w:r>
            <w:proofErr w:type="spellStart"/>
            <w:r>
              <w:t>documentada</w:t>
            </w:r>
            <w:proofErr w:type="spellEnd"/>
            <w:r>
              <w:t xml:space="preserve"> </w:t>
            </w:r>
            <w:proofErr w:type="spellStart"/>
            <w:r>
              <w:t>dentro</w:t>
            </w:r>
            <w:proofErr w:type="spellEnd"/>
            <w:r>
              <w:t xml:space="preserve"> de los </w:t>
            </w:r>
            <w:proofErr w:type="spellStart"/>
            <w:r>
              <w:t>treinta</w:t>
            </w:r>
            <w:proofErr w:type="spellEnd"/>
            <w:r>
              <w:t xml:space="preserve"> (30) </w:t>
            </w:r>
            <w:proofErr w:type="spellStart"/>
            <w:r>
              <w:t>días</w:t>
            </w:r>
            <w:proofErr w:type="spellEnd"/>
            <w:r>
              <w:t xml:space="preserve"> </w:t>
            </w:r>
            <w:proofErr w:type="spellStart"/>
            <w:r>
              <w:t>anteriores</w:t>
            </w:r>
            <w:proofErr w:type="spellEnd"/>
            <w:r>
              <w:t xml:space="preserve"> a la </w:t>
            </w:r>
            <w:proofErr w:type="spellStart"/>
            <w:r>
              <w:t>fecha</w:t>
            </w:r>
            <w:proofErr w:type="spellEnd"/>
            <w:r>
              <w:t xml:space="preserve"> de la </w:t>
            </w:r>
            <w:proofErr w:type="spellStart"/>
            <w:r>
              <w:t>solicitud</w:t>
            </w:r>
            <w:proofErr w:type="spellEnd"/>
            <w:r>
              <w:t xml:space="preserve"> de </w:t>
            </w:r>
            <w:proofErr w:type="spellStart"/>
            <w:r>
              <w:t>pedido</w:t>
            </w:r>
            <w:proofErr w:type="spellEnd"/>
            <w:r>
              <w:t xml:space="preserve"> del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w:t>
            </w:r>
          </w:p>
        </w:tc>
        <w:tc>
          <w:tcPr>
            <w:tcW w:w="5040" w:type="dxa"/>
          </w:tcPr>
          <w:p w:rsidR="00FE08EC" w:rsidRDefault="00FE08EC" w:rsidP="00FE08EC">
            <w:pPr>
              <w:pStyle w:val="TranslationLevel1"/>
            </w:pPr>
            <w:r>
              <w:t>Article 116: The aircraft must have undergone a type of inspection annual periodic, with a minimum equivalent of one hundred (100) hours and have been approved for return to service, according to the Book IV of this Regulation. Inspection shall have been duly executed and documented within thirty (30) days preceding the date of the requisition of Airworthiness Certificate export.</w:t>
            </w:r>
          </w:p>
        </w:tc>
      </w:tr>
      <w:tr w:rsidR="00FE08EC">
        <w:trPr>
          <w:gridAfter w:val="1"/>
          <w:wAfter w:w="114" w:type="dxa"/>
        </w:trPr>
        <w:tc>
          <w:tcPr>
            <w:tcW w:w="5580" w:type="dxa"/>
          </w:tcPr>
          <w:p w:rsidR="00FE08EC" w:rsidRDefault="00FE08EC" w:rsidP="00FE08EC">
            <w:pPr>
              <w:pStyle w:val="TranslationLevel1"/>
            </w:pPr>
            <w:proofErr w:type="spellStart"/>
            <w:r>
              <w:t>Artículo</w:t>
            </w:r>
            <w:proofErr w:type="spellEnd"/>
            <w:r>
              <w:t xml:space="preserve"> 117: Para </w:t>
            </w:r>
            <w:proofErr w:type="spellStart"/>
            <w:r>
              <w:t>satisfacer</w:t>
            </w:r>
            <w:proofErr w:type="spellEnd"/>
            <w:r>
              <w:t xml:space="preserve"> los </w:t>
            </w:r>
            <w:proofErr w:type="spellStart"/>
            <w:r>
              <w:t>requerimientos</w:t>
            </w:r>
            <w:proofErr w:type="spellEnd"/>
            <w:r>
              <w:t xml:space="preserve"> del </w:t>
            </w:r>
            <w:proofErr w:type="spellStart"/>
            <w:r>
              <w:t>Artículo</w:t>
            </w:r>
            <w:proofErr w:type="spellEnd"/>
            <w:r>
              <w:t xml:space="preserve"> anterior, se </w:t>
            </w:r>
            <w:proofErr w:type="spellStart"/>
            <w:r>
              <w:t>deberán</w:t>
            </w:r>
            <w:proofErr w:type="spellEnd"/>
            <w:r>
              <w:t xml:space="preserve"> </w:t>
            </w:r>
            <w:proofErr w:type="spellStart"/>
            <w:r>
              <w:t>tener</w:t>
            </w:r>
            <w:proofErr w:type="spellEnd"/>
            <w:r>
              <w:t xml:space="preserve">  en </w:t>
            </w:r>
            <w:proofErr w:type="spellStart"/>
            <w:r>
              <w:t>consideración</w:t>
            </w:r>
            <w:proofErr w:type="spellEnd"/>
            <w:r>
              <w:t xml:space="preserve"> </w:t>
            </w:r>
            <w:proofErr w:type="spellStart"/>
            <w:r>
              <w:t>las</w:t>
            </w:r>
            <w:proofErr w:type="spellEnd"/>
            <w:r>
              <w:t xml:space="preserve"> </w:t>
            </w:r>
            <w:proofErr w:type="spellStart"/>
            <w:r>
              <w:t>inspecciones</w:t>
            </w:r>
            <w:proofErr w:type="spellEnd"/>
            <w:r>
              <w:t xml:space="preserve"> </w:t>
            </w:r>
            <w:proofErr w:type="spellStart"/>
            <w:r>
              <w:t>realizadas</w:t>
            </w:r>
            <w:proofErr w:type="spellEnd"/>
            <w:r>
              <w:t xml:space="preserve"> </w:t>
            </w:r>
            <w:proofErr w:type="spellStart"/>
            <w:r>
              <w:t>para</w:t>
            </w:r>
            <w:proofErr w:type="spellEnd"/>
            <w:r>
              <w:t xml:space="preserve"> </w:t>
            </w:r>
            <w:proofErr w:type="spellStart"/>
            <w:r>
              <w:t>mantener</w:t>
            </w:r>
            <w:proofErr w:type="spellEnd"/>
            <w:r>
              <w:t xml:space="preserve"> la </w:t>
            </w:r>
            <w:proofErr w:type="spellStart"/>
            <w:r>
              <w:t>aeronave</w:t>
            </w:r>
            <w:proofErr w:type="spellEnd"/>
            <w:r>
              <w:t xml:space="preserve"> en </w:t>
            </w:r>
            <w:proofErr w:type="spellStart"/>
            <w:r>
              <w:t>condiciones</w:t>
            </w:r>
            <w:proofErr w:type="spellEnd"/>
            <w:r>
              <w:t xml:space="preserve"> de </w:t>
            </w:r>
            <w:proofErr w:type="spellStart"/>
            <w:r>
              <w:t>aeronavegabilidad</w:t>
            </w:r>
            <w:proofErr w:type="spellEnd"/>
            <w:r>
              <w:t xml:space="preserve"> de </w:t>
            </w:r>
            <w:proofErr w:type="spellStart"/>
            <w:r>
              <w:t>acuerdo</w:t>
            </w:r>
            <w:proofErr w:type="spellEnd"/>
            <w:r>
              <w:t xml:space="preserve"> a un </w:t>
            </w:r>
            <w:proofErr w:type="spellStart"/>
            <w:r>
              <w:t>Programa</w:t>
            </w:r>
            <w:proofErr w:type="spellEnd"/>
            <w:r>
              <w:t xml:space="preserve"> de </w:t>
            </w:r>
            <w:proofErr w:type="spellStart"/>
            <w:r>
              <w:t>Mantenimiento</w:t>
            </w:r>
            <w:proofErr w:type="spellEnd"/>
            <w:r>
              <w:t xml:space="preserve"> de No 26710 </w:t>
            </w:r>
            <w:proofErr w:type="spellStart"/>
            <w:r>
              <w:t>Gaceta</w:t>
            </w:r>
            <w:proofErr w:type="spellEnd"/>
            <w:r>
              <w:t xml:space="preserve"> </w:t>
            </w:r>
            <w:proofErr w:type="spellStart"/>
            <w:r>
              <w:t>Oficial</w:t>
            </w:r>
            <w:proofErr w:type="spellEnd"/>
            <w:r>
              <w:t xml:space="preserve"> Digital, </w:t>
            </w:r>
            <w:proofErr w:type="spellStart"/>
            <w:r>
              <w:t>jueves</w:t>
            </w:r>
            <w:proofErr w:type="spellEnd"/>
            <w:r>
              <w:t xml:space="preserve"> 27 de </w:t>
            </w:r>
            <w:proofErr w:type="spellStart"/>
            <w:r>
              <w:t>enero</w:t>
            </w:r>
            <w:proofErr w:type="spellEnd"/>
            <w:r>
              <w:t xml:space="preserve"> de 2011 2726 </w:t>
            </w:r>
            <w:proofErr w:type="spellStart"/>
            <w:r>
              <w:t>aeronavegabilidad</w:t>
            </w:r>
            <w:proofErr w:type="spellEnd"/>
            <w:r>
              <w:t xml:space="preserve"> </w:t>
            </w:r>
            <w:proofErr w:type="spellStart"/>
            <w:r>
              <w:t>continuada</w:t>
            </w:r>
            <w:proofErr w:type="spellEnd"/>
            <w:r>
              <w:t xml:space="preserve"> </w:t>
            </w:r>
            <w:proofErr w:type="spellStart"/>
            <w:r>
              <w:t>aprobado</w:t>
            </w:r>
            <w:proofErr w:type="spellEnd"/>
            <w:r>
              <w:t xml:space="preserve">. </w:t>
            </w:r>
            <w:proofErr w:type="spellStart"/>
            <w:r>
              <w:t>Estas</w:t>
            </w:r>
            <w:proofErr w:type="spellEnd"/>
            <w:r>
              <w:t xml:space="preserve"> </w:t>
            </w:r>
            <w:proofErr w:type="spellStart"/>
            <w:r>
              <w:t>inspecciones</w:t>
            </w:r>
            <w:proofErr w:type="spellEnd"/>
            <w:r>
              <w:t xml:space="preserve"> </w:t>
            </w:r>
            <w:proofErr w:type="spellStart"/>
            <w:r>
              <w:t>deben</w:t>
            </w:r>
            <w:proofErr w:type="spellEnd"/>
            <w:r>
              <w:t xml:space="preserve"> </w:t>
            </w:r>
            <w:proofErr w:type="spellStart"/>
            <w:r>
              <w:t>haber</w:t>
            </w:r>
            <w:proofErr w:type="spellEnd"/>
            <w:r>
              <w:t xml:space="preserve"> </w:t>
            </w:r>
            <w:proofErr w:type="spellStart"/>
            <w:r>
              <w:t>sido</w:t>
            </w:r>
            <w:proofErr w:type="spellEnd"/>
            <w:r>
              <w:t xml:space="preserve"> </w:t>
            </w:r>
            <w:proofErr w:type="spellStart"/>
            <w:r>
              <w:t>realizadas</w:t>
            </w:r>
            <w:proofErr w:type="spellEnd"/>
            <w:r>
              <w:t xml:space="preserve"> y </w:t>
            </w:r>
            <w:proofErr w:type="spellStart"/>
            <w:r>
              <w:t>documentadas</w:t>
            </w:r>
            <w:proofErr w:type="spellEnd"/>
            <w:r>
              <w:t xml:space="preserve"> </w:t>
            </w:r>
            <w:proofErr w:type="spellStart"/>
            <w:r>
              <w:t>dentro</w:t>
            </w:r>
            <w:proofErr w:type="spellEnd"/>
            <w:r>
              <w:t xml:space="preserve"> de los </w:t>
            </w:r>
            <w:proofErr w:type="spellStart"/>
            <w:r>
              <w:t>treinta</w:t>
            </w:r>
            <w:proofErr w:type="spellEnd"/>
            <w:r>
              <w:t xml:space="preserve"> (30) </w:t>
            </w:r>
            <w:proofErr w:type="spellStart"/>
            <w:r>
              <w:t>días</w:t>
            </w:r>
            <w:proofErr w:type="spellEnd"/>
            <w:r>
              <w:t xml:space="preserve"> </w:t>
            </w:r>
            <w:proofErr w:type="spellStart"/>
            <w:r>
              <w:t>anteriores</w:t>
            </w:r>
            <w:proofErr w:type="spellEnd"/>
            <w:r>
              <w:t xml:space="preserve"> a la </w:t>
            </w:r>
            <w:proofErr w:type="spellStart"/>
            <w:r>
              <w:t>fecha</w:t>
            </w:r>
            <w:proofErr w:type="spellEnd"/>
            <w:r>
              <w:t xml:space="preserve"> de la </w:t>
            </w:r>
            <w:proofErr w:type="spellStart"/>
            <w:r>
              <w:t>solicitud</w:t>
            </w:r>
            <w:proofErr w:type="spellEnd"/>
            <w:r>
              <w:t xml:space="preserve"> del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w:t>
            </w:r>
          </w:p>
        </w:tc>
        <w:tc>
          <w:tcPr>
            <w:tcW w:w="5040" w:type="dxa"/>
          </w:tcPr>
          <w:p w:rsidR="00FE08EC" w:rsidRDefault="00FE08EC" w:rsidP="000D7593">
            <w:pPr>
              <w:pStyle w:val="TranslationLevel1"/>
            </w:pPr>
            <w:r>
              <w:t xml:space="preserve">Article 117: In order to meet the requirements of the preceding article shall be taken inspections considered to maintain the aircraft in a position Airworthiness according to a Maintenance Program Digital Government Gazette No </w:t>
            </w:r>
            <w:proofErr w:type="gramStart"/>
            <w:r>
              <w:t>26710,</w:t>
            </w:r>
            <w:proofErr w:type="gramEnd"/>
            <w:r>
              <w:t xml:space="preserve"> Thursday January 27, 2011 2726 approved continuing airworthiness. These inspections must have been performed and documented within thirty (30) days prior to the date of the Application for Certificate of Airworthiness for Export.</w:t>
            </w:r>
          </w:p>
        </w:tc>
      </w:tr>
      <w:tr w:rsidR="000D7593">
        <w:trPr>
          <w:gridAfter w:val="1"/>
          <w:wAfter w:w="114" w:type="dxa"/>
        </w:trPr>
        <w:tc>
          <w:tcPr>
            <w:tcW w:w="5580" w:type="dxa"/>
          </w:tcPr>
          <w:p w:rsidR="000D7593" w:rsidRDefault="000D7593" w:rsidP="000D7593">
            <w:pPr>
              <w:pStyle w:val="TranslationLevel1"/>
            </w:pPr>
            <w:proofErr w:type="spellStart"/>
            <w:r>
              <w:t>Artículo</w:t>
            </w:r>
            <w:proofErr w:type="spellEnd"/>
            <w:r>
              <w:t xml:space="preserve"> 118: La </w:t>
            </w:r>
            <w:proofErr w:type="spellStart"/>
            <w:r>
              <w:t>Autoridad</w:t>
            </w:r>
            <w:proofErr w:type="spellEnd"/>
            <w:r>
              <w:t xml:space="preserve"> </w:t>
            </w:r>
            <w:proofErr w:type="spellStart"/>
            <w:r>
              <w:t>Aeronáutica</w:t>
            </w:r>
            <w:proofErr w:type="spellEnd"/>
            <w:r>
              <w:t xml:space="preserve"> Civil </w:t>
            </w:r>
            <w:proofErr w:type="spellStart"/>
            <w:r>
              <w:t>establecerá</w:t>
            </w:r>
            <w:proofErr w:type="spellEnd"/>
            <w:r>
              <w:t xml:space="preserve"> en </w:t>
            </w:r>
            <w:proofErr w:type="spellStart"/>
            <w:r>
              <w:t>cada</w:t>
            </w:r>
            <w:proofErr w:type="spellEnd"/>
            <w:r>
              <w:t xml:space="preserve"> </w:t>
            </w:r>
            <w:proofErr w:type="spellStart"/>
            <w:r>
              <w:t>caso</w:t>
            </w:r>
            <w:proofErr w:type="spellEnd"/>
            <w:r>
              <w:t xml:space="preserve"> particular el </w:t>
            </w:r>
            <w:proofErr w:type="spellStart"/>
            <w:r>
              <w:t>tipo</w:t>
            </w:r>
            <w:proofErr w:type="spellEnd"/>
            <w:r>
              <w:t xml:space="preserve"> de </w:t>
            </w:r>
            <w:proofErr w:type="spellStart"/>
            <w:r>
              <w:t>inspección</w:t>
            </w:r>
            <w:proofErr w:type="spellEnd"/>
            <w:r>
              <w:t xml:space="preserve"> </w:t>
            </w:r>
            <w:proofErr w:type="spellStart"/>
            <w:r>
              <w:t>que</w:t>
            </w:r>
            <w:proofErr w:type="spellEnd"/>
            <w:r>
              <w:t xml:space="preserve"> </w:t>
            </w:r>
            <w:proofErr w:type="spellStart"/>
            <w:r>
              <w:t>satisface</w:t>
            </w:r>
            <w:proofErr w:type="spellEnd"/>
            <w:r>
              <w:t xml:space="preserve"> los </w:t>
            </w:r>
            <w:proofErr w:type="spellStart"/>
            <w:r>
              <w:t>requisitos</w:t>
            </w:r>
            <w:proofErr w:type="spellEnd"/>
            <w:r>
              <w:t xml:space="preserve"> del </w:t>
            </w:r>
            <w:proofErr w:type="spellStart"/>
            <w:r>
              <w:t>Artículo</w:t>
            </w:r>
            <w:proofErr w:type="spellEnd"/>
            <w:r>
              <w:t xml:space="preserve"> anterior. </w:t>
            </w:r>
          </w:p>
        </w:tc>
        <w:tc>
          <w:tcPr>
            <w:tcW w:w="5040" w:type="dxa"/>
          </w:tcPr>
          <w:p w:rsidR="000D7593" w:rsidRDefault="000D7593" w:rsidP="000D7593">
            <w:pPr>
              <w:pStyle w:val="TranslationLevel1"/>
            </w:pPr>
            <w:r>
              <w:t>Article 118: The Civil Aviation Authority established in each particular case the type inspection that meets the requirements of the preceding article</w:t>
            </w:r>
          </w:p>
        </w:tc>
      </w:tr>
      <w:tr w:rsidR="000D7593">
        <w:trPr>
          <w:gridAfter w:val="1"/>
          <w:wAfter w:w="114" w:type="dxa"/>
        </w:trPr>
        <w:tc>
          <w:tcPr>
            <w:tcW w:w="5580" w:type="dxa"/>
          </w:tcPr>
          <w:p w:rsidR="000D7593" w:rsidRDefault="000D7593" w:rsidP="000D7593">
            <w:pPr>
              <w:pStyle w:val="TranslationLevel1"/>
            </w:pPr>
            <w:proofErr w:type="spellStart"/>
            <w:r>
              <w:t>Artículo</w:t>
            </w:r>
            <w:proofErr w:type="spellEnd"/>
            <w:r>
              <w:t xml:space="preserve"> 119: Los </w:t>
            </w:r>
            <w:proofErr w:type="spellStart"/>
            <w:r>
              <w:t>motores</w:t>
            </w:r>
            <w:proofErr w:type="spellEnd"/>
            <w:r>
              <w:t xml:space="preserve"> de </w:t>
            </w:r>
            <w:proofErr w:type="spellStart"/>
            <w:r>
              <w:t>aeronaves</w:t>
            </w:r>
            <w:proofErr w:type="spellEnd"/>
            <w:r>
              <w:t xml:space="preserve"> y </w:t>
            </w:r>
            <w:proofErr w:type="spellStart"/>
            <w:r>
              <w:t>hélice</w:t>
            </w:r>
            <w:proofErr w:type="spellEnd"/>
            <w:r>
              <w:t xml:space="preserve"> </w:t>
            </w:r>
            <w:proofErr w:type="spellStart"/>
            <w:r>
              <w:t>usados</w:t>
            </w:r>
            <w:proofErr w:type="spellEnd"/>
            <w:r>
              <w:t xml:space="preserve">, </w:t>
            </w:r>
            <w:proofErr w:type="spellStart"/>
            <w:r>
              <w:t>que</w:t>
            </w:r>
            <w:proofErr w:type="spellEnd"/>
            <w:r>
              <w:t xml:space="preserve"> no </w:t>
            </w:r>
            <w:proofErr w:type="spellStart"/>
            <w:r>
              <w:t>sean</w:t>
            </w:r>
            <w:proofErr w:type="spellEnd"/>
            <w:r>
              <w:t xml:space="preserve"> </w:t>
            </w:r>
            <w:proofErr w:type="spellStart"/>
            <w:r>
              <w:t>exportados</w:t>
            </w:r>
            <w:proofErr w:type="spellEnd"/>
            <w:r>
              <w:t xml:space="preserve"> </w:t>
            </w:r>
            <w:proofErr w:type="spellStart"/>
            <w:r>
              <w:t>como</w:t>
            </w:r>
            <w:proofErr w:type="spellEnd"/>
            <w:r>
              <w:t xml:space="preserve"> parte </w:t>
            </w:r>
            <w:proofErr w:type="spellStart"/>
            <w:r>
              <w:t>integrante</w:t>
            </w:r>
            <w:proofErr w:type="spellEnd"/>
            <w:r>
              <w:t xml:space="preserve"> de </w:t>
            </w:r>
            <w:proofErr w:type="spellStart"/>
            <w:r>
              <w:t>una</w:t>
            </w:r>
            <w:proofErr w:type="spellEnd"/>
            <w:r>
              <w:t xml:space="preserve"> </w:t>
            </w:r>
            <w:proofErr w:type="spellStart"/>
            <w:r>
              <w:t>aeronave</w:t>
            </w:r>
            <w:proofErr w:type="spellEnd"/>
            <w:r>
              <w:t xml:space="preserve"> </w:t>
            </w:r>
            <w:proofErr w:type="spellStart"/>
            <w:r>
              <w:t>certificada</w:t>
            </w:r>
            <w:proofErr w:type="spellEnd"/>
            <w:r>
              <w:t xml:space="preserve">, </w:t>
            </w:r>
            <w:proofErr w:type="spellStart"/>
            <w:r>
              <w:t>tendrán</w:t>
            </w:r>
            <w:proofErr w:type="spellEnd"/>
            <w:r>
              <w:t xml:space="preserve"> </w:t>
            </w:r>
            <w:proofErr w:type="spellStart"/>
            <w:r>
              <w:t>que</w:t>
            </w:r>
            <w:proofErr w:type="spellEnd"/>
            <w:r>
              <w:t xml:space="preserve"> </w:t>
            </w:r>
            <w:proofErr w:type="spellStart"/>
            <w:r>
              <w:t>haber</w:t>
            </w:r>
            <w:proofErr w:type="spellEnd"/>
            <w:r>
              <w:t xml:space="preserve"> </w:t>
            </w:r>
            <w:proofErr w:type="spellStart"/>
            <w:r>
              <w:t>sido</w:t>
            </w:r>
            <w:proofErr w:type="spellEnd"/>
            <w:r>
              <w:t xml:space="preserve"> </w:t>
            </w:r>
            <w:proofErr w:type="spellStart"/>
            <w:r>
              <w:t>sometidos</w:t>
            </w:r>
            <w:proofErr w:type="spellEnd"/>
            <w:r>
              <w:t xml:space="preserve"> a </w:t>
            </w:r>
            <w:proofErr w:type="spellStart"/>
            <w:r>
              <w:t>Repaso</w:t>
            </w:r>
            <w:proofErr w:type="spellEnd"/>
            <w:r>
              <w:t xml:space="preserve"> Mayor. </w:t>
            </w:r>
          </w:p>
        </w:tc>
        <w:tc>
          <w:tcPr>
            <w:tcW w:w="5040" w:type="dxa"/>
          </w:tcPr>
          <w:p w:rsidR="000D7593" w:rsidRDefault="000D7593" w:rsidP="000D7593">
            <w:pPr>
              <w:pStyle w:val="TranslationLevel1"/>
            </w:pPr>
            <w:r>
              <w:t>Article 119: The engine and propeller aircraft used, which are not exported part of a certificated aircraft must have been subjected to Overhaul</w:t>
            </w:r>
          </w:p>
        </w:tc>
      </w:tr>
      <w:tr w:rsidR="001B256C">
        <w:trPr>
          <w:gridAfter w:val="1"/>
          <w:wAfter w:w="114" w:type="dxa"/>
        </w:trPr>
        <w:tc>
          <w:tcPr>
            <w:tcW w:w="5580" w:type="dxa"/>
          </w:tcPr>
          <w:p w:rsidR="001B256C" w:rsidRPr="003254E7" w:rsidRDefault="000D7593" w:rsidP="000D7593">
            <w:pPr>
              <w:pStyle w:val="TranslationLevel1"/>
            </w:pPr>
            <w:proofErr w:type="spellStart"/>
            <w:r>
              <w:t>Artículo</w:t>
            </w:r>
            <w:proofErr w:type="spellEnd"/>
            <w:r>
              <w:t xml:space="preserve"> 120: El </w:t>
            </w:r>
            <w:proofErr w:type="spellStart"/>
            <w:r>
              <w:t>Solicitante</w:t>
            </w:r>
            <w:proofErr w:type="spellEnd"/>
            <w:r>
              <w:t xml:space="preserve"> </w:t>
            </w:r>
            <w:proofErr w:type="spellStart"/>
            <w:r>
              <w:t>deberá</w:t>
            </w:r>
            <w:proofErr w:type="spellEnd"/>
            <w:r>
              <w:t xml:space="preserve"> </w:t>
            </w:r>
            <w:proofErr w:type="spellStart"/>
            <w:r>
              <w:t>demostrar</w:t>
            </w:r>
            <w:proofErr w:type="spellEnd"/>
            <w:r>
              <w:t xml:space="preserve">, a </w:t>
            </w:r>
            <w:proofErr w:type="spellStart"/>
            <w:r>
              <w:t>satisfacción</w:t>
            </w:r>
            <w:proofErr w:type="spellEnd"/>
            <w:r>
              <w:t xml:space="preserve"> de la </w:t>
            </w:r>
            <w:proofErr w:type="spellStart"/>
            <w:r>
              <w:t>Autoridad</w:t>
            </w:r>
            <w:proofErr w:type="spellEnd"/>
            <w:r>
              <w:t xml:space="preserve"> </w:t>
            </w:r>
            <w:proofErr w:type="spellStart"/>
            <w:r>
              <w:t>Aeronáutica</w:t>
            </w:r>
            <w:proofErr w:type="spellEnd"/>
            <w:r>
              <w:t xml:space="preserve"> Civil, </w:t>
            </w:r>
            <w:proofErr w:type="spellStart"/>
            <w:r>
              <w:t>que</w:t>
            </w:r>
            <w:proofErr w:type="spellEnd"/>
            <w:r>
              <w:t xml:space="preserve"> el </w:t>
            </w:r>
            <w:proofErr w:type="spellStart"/>
            <w:r>
              <w:t>Producto</w:t>
            </w:r>
            <w:proofErr w:type="spellEnd"/>
            <w:r>
              <w:t xml:space="preserve"> </w:t>
            </w:r>
            <w:proofErr w:type="spellStart"/>
            <w:r>
              <w:t>Clase</w:t>
            </w:r>
            <w:proofErr w:type="spellEnd"/>
            <w:r>
              <w:t xml:space="preserve"> I </w:t>
            </w:r>
            <w:proofErr w:type="spellStart"/>
            <w:r>
              <w:t>para</w:t>
            </w:r>
            <w:proofErr w:type="spellEnd"/>
            <w:r>
              <w:t xml:space="preserve"> el </w:t>
            </w:r>
            <w:proofErr w:type="spellStart"/>
            <w:r>
              <w:t>cual</w:t>
            </w:r>
            <w:proofErr w:type="spellEnd"/>
            <w:r>
              <w:t xml:space="preserve"> </w:t>
            </w:r>
            <w:proofErr w:type="spellStart"/>
            <w:r>
              <w:t>está</w:t>
            </w:r>
            <w:proofErr w:type="spellEnd"/>
            <w:r>
              <w:t xml:space="preserve"> </w:t>
            </w:r>
            <w:proofErr w:type="spellStart"/>
            <w:r>
              <w:t>solicitando</w:t>
            </w:r>
            <w:proofErr w:type="spellEnd"/>
            <w:r>
              <w:t xml:space="preserve"> un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w:t>
            </w:r>
            <w:proofErr w:type="spellStart"/>
            <w:r>
              <w:t>satisface</w:t>
            </w:r>
            <w:proofErr w:type="spellEnd"/>
            <w:r>
              <w:t xml:space="preserve"> </w:t>
            </w:r>
            <w:proofErr w:type="spellStart"/>
            <w:r>
              <w:t>las</w:t>
            </w:r>
            <w:proofErr w:type="spellEnd"/>
            <w:r>
              <w:t xml:space="preserve"> </w:t>
            </w:r>
            <w:proofErr w:type="spellStart"/>
            <w:r>
              <w:t>condiciones</w:t>
            </w:r>
            <w:proofErr w:type="spellEnd"/>
            <w:r>
              <w:t xml:space="preserve"> de </w:t>
            </w:r>
            <w:proofErr w:type="spellStart"/>
            <w:r>
              <w:t>su</w:t>
            </w:r>
            <w:proofErr w:type="spellEnd"/>
            <w:r>
              <w:t xml:space="preserve"> </w:t>
            </w:r>
            <w:proofErr w:type="spellStart"/>
            <w:r>
              <w:t>respectivo</w:t>
            </w:r>
            <w:proofErr w:type="spellEnd"/>
            <w:r>
              <w:t xml:space="preserve"> </w:t>
            </w:r>
            <w:proofErr w:type="spellStart"/>
            <w:r>
              <w:t>Certificado</w:t>
            </w:r>
            <w:proofErr w:type="spellEnd"/>
            <w:r>
              <w:t xml:space="preserve"> </w:t>
            </w:r>
            <w:proofErr w:type="spellStart"/>
            <w:r>
              <w:t>Tipo</w:t>
            </w:r>
            <w:proofErr w:type="spellEnd"/>
            <w:r>
              <w:t xml:space="preserve">, </w:t>
            </w:r>
            <w:proofErr w:type="spellStart"/>
            <w:r>
              <w:t>está</w:t>
            </w:r>
            <w:proofErr w:type="spellEnd"/>
            <w:r>
              <w:t xml:space="preserve"> en </w:t>
            </w:r>
            <w:proofErr w:type="spellStart"/>
            <w:r>
              <w:t>condición</w:t>
            </w:r>
            <w:proofErr w:type="spellEnd"/>
            <w:r>
              <w:t xml:space="preserve"> </w:t>
            </w:r>
            <w:proofErr w:type="spellStart"/>
            <w:r>
              <w:t>aeronavegable</w:t>
            </w:r>
            <w:proofErr w:type="spellEnd"/>
            <w:r>
              <w:t xml:space="preserve"> y </w:t>
            </w:r>
            <w:proofErr w:type="spellStart"/>
            <w:r>
              <w:t>cumple</w:t>
            </w:r>
            <w:proofErr w:type="spellEnd"/>
            <w:r>
              <w:t xml:space="preserve"> los </w:t>
            </w:r>
            <w:proofErr w:type="spellStart"/>
            <w:r>
              <w:t>requisitos</w:t>
            </w:r>
            <w:proofErr w:type="spellEnd"/>
            <w:r>
              <w:t xml:space="preserve"> </w:t>
            </w:r>
            <w:proofErr w:type="spellStart"/>
            <w:r>
              <w:t>especiales</w:t>
            </w:r>
            <w:proofErr w:type="spellEnd"/>
            <w:r>
              <w:t xml:space="preserve"> del </w:t>
            </w:r>
            <w:proofErr w:type="spellStart"/>
            <w:r>
              <w:t>país</w:t>
            </w:r>
            <w:proofErr w:type="spellEnd"/>
            <w:r>
              <w:t xml:space="preserve"> </w:t>
            </w:r>
            <w:proofErr w:type="spellStart"/>
            <w:r>
              <w:t>importador</w:t>
            </w:r>
            <w:proofErr w:type="spellEnd"/>
            <w:r>
              <w:t>.</w:t>
            </w:r>
          </w:p>
        </w:tc>
        <w:tc>
          <w:tcPr>
            <w:tcW w:w="5040" w:type="dxa"/>
          </w:tcPr>
          <w:p w:rsidR="001B256C" w:rsidRPr="00FE7296" w:rsidRDefault="000D7593" w:rsidP="000D7593">
            <w:pPr>
              <w:pStyle w:val="TranslationLevel1"/>
            </w:pPr>
            <w:r>
              <w:t>Article 120: The Applicant shall demonstrate to the satisfaction of the FAA Civil, the Class I product for which you are applying for a Certificate of Export Airworthiness satisfies the conditions of their respective Type certificate, is airworthy condition and meets the special requirements of importing country.</w:t>
            </w:r>
          </w:p>
        </w:tc>
      </w:tr>
      <w:tr w:rsidR="001B256C">
        <w:trPr>
          <w:gridAfter w:val="1"/>
          <w:wAfter w:w="114" w:type="dxa"/>
        </w:trPr>
        <w:tc>
          <w:tcPr>
            <w:tcW w:w="5580" w:type="dxa"/>
          </w:tcPr>
          <w:p w:rsidR="001B256C" w:rsidRPr="003254E7" w:rsidRDefault="000D7593" w:rsidP="000D7593">
            <w:pPr>
              <w:pStyle w:val="TranslationLevel1"/>
            </w:pPr>
            <w:proofErr w:type="spellStart"/>
            <w:r>
              <w:t>Artículo</w:t>
            </w:r>
            <w:proofErr w:type="spellEnd"/>
            <w:r>
              <w:t xml:space="preserve"> 121: Si el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se </w:t>
            </w:r>
            <w:proofErr w:type="spellStart"/>
            <w:r>
              <w:t>emite</w:t>
            </w:r>
            <w:proofErr w:type="spellEnd"/>
            <w:r>
              <w:t xml:space="preserve"> </w:t>
            </w:r>
            <w:proofErr w:type="spellStart"/>
            <w:r>
              <w:t>sobre</w:t>
            </w:r>
            <w:proofErr w:type="spellEnd"/>
            <w:r>
              <w:t xml:space="preserve"> la base de </w:t>
            </w:r>
            <w:proofErr w:type="spellStart"/>
            <w:r>
              <w:t>una</w:t>
            </w:r>
            <w:proofErr w:type="spellEnd"/>
            <w:r>
              <w:t xml:space="preserve"> </w:t>
            </w:r>
            <w:proofErr w:type="spellStart"/>
            <w:r>
              <w:t>aceptación</w:t>
            </w:r>
            <w:proofErr w:type="spellEnd"/>
            <w:r>
              <w:t xml:space="preserve"> </w:t>
            </w:r>
            <w:proofErr w:type="spellStart"/>
            <w:r>
              <w:t>escrita</w:t>
            </w:r>
            <w:proofErr w:type="spellEnd"/>
            <w:r>
              <w:t xml:space="preserve"> de la </w:t>
            </w:r>
            <w:proofErr w:type="spellStart"/>
            <w:r>
              <w:t>Autoridad</w:t>
            </w:r>
            <w:proofErr w:type="spellEnd"/>
            <w:r>
              <w:t xml:space="preserve"> </w:t>
            </w:r>
            <w:proofErr w:type="spellStart"/>
            <w:r>
              <w:t>Aeronáutica</w:t>
            </w:r>
            <w:proofErr w:type="spellEnd"/>
            <w:r>
              <w:t xml:space="preserve"> del </w:t>
            </w:r>
            <w:proofErr w:type="spellStart"/>
            <w:r>
              <w:t>país</w:t>
            </w:r>
            <w:proofErr w:type="spellEnd"/>
            <w:r>
              <w:t xml:space="preserve"> </w:t>
            </w:r>
            <w:proofErr w:type="spellStart"/>
            <w:r>
              <w:t>importador</w:t>
            </w:r>
            <w:proofErr w:type="spellEnd"/>
            <w:r>
              <w:t xml:space="preserve">, </w:t>
            </w:r>
            <w:proofErr w:type="spellStart"/>
            <w:r>
              <w:t>como</w:t>
            </w:r>
            <w:proofErr w:type="spellEnd"/>
            <w:r>
              <w:t xml:space="preserve"> lo </w:t>
            </w:r>
            <w:proofErr w:type="spellStart"/>
            <w:r>
              <w:t>establece</w:t>
            </w:r>
            <w:proofErr w:type="spellEnd"/>
            <w:r>
              <w:t xml:space="preserve"> el </w:t>
            </w:r>
            <w:proofErr w:type="spellStart"/>
            <w:r>
              <w:t>Artículo</w:t>
            </w:r>
            <w:proofErr w:type="spellEnd"/>
            <w:r>
              <w:t xml:space="preserve"> 123 de </w:t>
            </w:r>
            <w:proofErr w:type="spellStart"/>
            <w:r>
              <w:t>este</w:t>
            </w:r>
            <w:proofErr w:type="spellEnd"/>
            <w:r>
              <w:t xml:space="preserve"> </w:t>
            </w:r>
            <w:proofErr w:type="spellStart"/>
            <w:r>
              <w:t>Libro</w:t>
            </w:r>
            <w:proofErr w:type="spellEnd"/>
            <w:r>
              <w:t xml:space="preserve"> en lo </w:t>
            </w:r>
            <w:proofErr w:type="spellStart"/>
            <w:r>
              <w:t>referente</w:t>
            </w:r>
            <w:proofErr w:type="spellEnd"/>
            <w:r>
              <w:t xml:space="preserve"> a </w:t>
            </w:r>
            <w:proofErr w:type="spellStart"/>
            <w:r>
              <w:t>las</w:t>
            </w:r>
            <w:proofErr w:type="spellEnd"/>
            <w:r>
              <w:t xml:space="preserve"> </w:t>
            </w:r>
            <w:proofErr w:type="spellStart"/>
            <w:r>
              <w:t>reglas</w:t>
            </w:r>
            <w:proofErr w:type="spellEnd"/>
            <w:r>
              <w:t xml:space="preserve"> </w:t>
            </w:r>
            <w:proofErr w:type="spellStart"/>
            <w:r>
              <w:t>que</w:t>
            </w:r>
            <w:proofErr w:type="spellEnd"/>
            <w:r>
              <w:t xml:space="preserve"> no son </w:t>
            </w:r>
            <w:proofErr w:type="spellStart"/>
            <w:r>
              <w:t>cumplidas</w:t>
            </w:r>
            <w:proofErr w:type="spellEnd"/>
            <w:r>
              <w:t xml:space="preserve"> y </w:t>
            </w:r>
            <w:proofErr w:type="spellStart"/>
            <w:r>
              <w:t>las</w:t>
            </w:r>
            <w:proofErr w:type="spellEnd"/>
            <w:r>
              <w:t xml:space="preserve"> </w:t>
            </w:r>
            <w:proofErr w:type="spellStart"/>
            <w:r>
              <w:t>diferencias</w:t>
            </w:r>
            <w:proofErr w:type="spellEnd"/>
            <w:r>
              <w:t xml:space="preserve"> de </w:t>
            </w:r>
            <w:proofErr w:type="spellStart"/>
            <w:r>
              <w:t>configuración</w:t>
            </w:r>
            <w:proofErr w:type="spellEnd"/>
            <w:r>
              <w:t xml:space="preserve"> entre el </w:t>
            </w:r>
            <w:proofErr w:type="spellStart"/>
            <w:r>
              <w:t>producto</w:t>
            </w:r>
            <w:proofErr w:type="spellEnd"/>
            <w:r>
              <w:t xml:space="preserve"> a </w:t>
            </w:r>
            <w:proofErr w:type="spellStart"/>
            <w:r>
              <w:t>exportar</w:t>
            </w:r>
            <w:proofErr w:type="spellEnd"/>
            <w:r>
              <w:t xml:space="preserve"> y el </w:t>
            </w:r>
            <w:proofErr w:type="spellStart"/>
            <w:r>
              <w:t>producto</w:t>
            </w:r>
            <w:proofErr w:type="spellEnd"/>
            <w:r>
              <w:t xml:space="preserve"> con </w:t>
            </w:r>
            <w:proofErr w:type="spellStart"/>
            <w:r>
              <w:t>Certificado</w:t>
            </w:r>
            <w:proofErr w:type="spellEnd"/>
            <w:r>
              <w:t xml:space="preserve"> </w:t>
            </w:r>
            <w:proofErr w:type="spellStart"/>
            <w:r>
              <w:t>Tipo</w:t>
            </w:r>
            <w:proofErr w:type="spellEnd"/>
            <w:r>
              <w:t xml:space="preserve">, </w:t>
            </w:r>
            <w:proofErr w:type="spellStart"/>
            <w:r>
              <w:t>o</w:t>
            </w:r>
            <w:proofErr w:type="spellEnd"/>
            <w:r>
              <w:t xml:space="preserve"> el </w:t>
            </w:r>
            <w:proofErr w:type="spellStart"/>
            <w:r>
              <w:t>producto</w:t>
            </w:r>
            <w:proofErr w:type="spellEnd"/>
            <w:r>
              <w:t xml:space="preserve"> no </w:t>
            </w:r>
            <w:proofErr w:type="spellStart"/>
            <w:r>
              <w:t>satisface</w:t>
            </w:r>
            <w:proofErr w:type="spellEnd"/>
            <w:r>
              <w:t xml:space="preserve"> los </w:t>
            </w:r>
            <w:proofErr w:type="spellStart"/>
            <w:r>
              <w:t>requisitos</w:t>
            </w:r>
            <w:proofErr w:type="spellEnd"/>
            <w:r>
              <w:t xml:space="preserve"> </w:t>
            </w:r>
            <w:proofErr w:type="spellStart"/>
            <w:r>
              <w:t>especiales</w:t>
            </w:r>
            <w:proofErr w:type="spellEnd"/>
            <w:r>
              <w:t xml:space="preserve"> del </w:t>
            </w:r>
            <w:proofErr w:type="spellStart"/>
            <w:r>
              <w:t>país</w:t>
            </w:r>
            <w:proofErr w:type="spellEnd"/>
            <w:r>
              <w:t xml:space="preserve"> </w:t>
            </w:r>
            <w:proofErr w:type="spellStart"/>
            <w:r>
              <w:t>importador</w:t>
            </w:r>
            <w:proofErr w:type="spellEnd"/>
            <w:r>
              <w:t xml:space="preserve">, </w:t>
            </w:r>
            <w:proofErr w:type="spellStart"/>
            <w:r>
              <w:t>las</w:t>
            </w:r>
            <w:proofErr w:type="spellEnd"/>
            <w:r>
              <w:t xml:space="preserve"> </w:t>
            </w:r>
            <w:proofErr w:type="spellStart"/>
            <w:r>
              <w:t>mismas</w:t>
            </w:r>
            <w:proofErr w:type="spellEnd"/>
            <w:r>
              <w:t xml:space="preserve"> </w:t>
            </w:r>
            <w:proofErr w:type="spellStart"/>
            <w:r>
              <w:t>deben</w:t>
            </w:r>
            <w:proofErr w:type="spellEnd"/>
            <w:r>
              <w:t xml:space="preserve"> </w:t>
            </w:r>
            <w:proofErr w:type="spellStart"/>
            <w:r>
              <w:t>ser</w:t>
            </w:r>
            <w:proofErr w:type="spellEnd"/>
            <w:r>
              <w:t xml:space="preserve"> </w:t>
            </w:r>
            <w:proofErr w:type="spellStart"/>
            <w:r>
              <w:t>listadas</w:t>
            </w:r>
            <w:proofErr w:type="spellEnd"/>
            <w:r>
              <w:t xml:space="preserve"> </w:t>
            </w:r>
            <w:proofErr w:type="spellStart"/>
            <w:r>
              <w:t>como</w:t>
            </w:r>
            <w:proofErr w:type="spellEnd"/>
            <w:r>
              <w:t xml:space="preserve"> </w:t>
            </w:r>
            <w:proofErr w:type="spellStart"/>
            <w:r>
              <w:t>excepciones</w:t>
            </w:r>
            <w:proofErr w:type="spellEnd"/>
            <w:r>
              <w:t xml:space="preserve"> en el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w:t>
            </w:r>
          </w:p>
        </w:tc>
        <w:tc>
          <w:tcPr>
            <w:tcW w:w="5040" w:type="dxa"/>
          </w:tcPr>
          <w:p w:rsidR="001B256C" w:rsidRPr="00FE7296" w:rsidRDefault="000D7593" w:rsidP="000D7593">
            <w:pPr>
              <w:pStyle w:val="TranslationLevel1"/>
            </w:pPr>
            <w:r>
              <w:t>Article 121: If the Export Airworthiness Certificate is issued on the basis of a written acceptance of the Aviation Authority of the importing country, as stipulated in Article 123 of this book regarding the rules are not met and configuration differences between the product and the product exported to Type Certificate, or the product does not meet the special requirements of the importing country, they must be listed as exceptions in the Certificate of Airworthiness for Export.</w:t>
            </w:r>
          </w:p>
        </w:tc>
      </w:tr>
      <w:tr w:rsidR="001B256C">
        <w:trPr>
          <w:gridAfter w:val="1"/>
          <w:wAfter w:w="114" w:type="dxa"/>
        </w:trPr>
        <w:tc>
          <w:tcPr>
            <w:tcW w:w="5580" w:type="dxa"/>
          </w:tcPr>
          <w:p w:rsidR="000D7593" w:rsidRDefault="000D7593" w:rsidP="000D7593">
            <w:pPr>
              <w:pStyle w:val="TranslationLevel1"/>
            </w:pPr>
            <w:proofErr w:type="spellStart"/>
            <w:r>
              <w:t>Artículo</w:t>
            </w:r>
            <w:proofErr w:type="spellEnd"/>
            <w:r>
              <w:t xml:space="preserve"> 122: Se </w:t>
            </w:r>
            <w:proofErr w:type="spellStart"/>
            <w:r>
              <w:t>deberá</w:t>
            </w:r>
            <w:proofErr w:type="spellEnd"/>
            <w:r>
              <w:t xml:space="preserve"> </w:t>
            </w:r>
            <w:proofErr w:type="spellStart"/>
            <w:r>
              <w:t>hacer</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por</w:t>
            </w:r>
            <w:proofErr w:type="spellEnd"/>
            <w:r>
              <w:t xml:space="preserve"> </w:t>
            </w:r>
            <w:proofErr w:type="spellStart"/>
            <w:r>
              <w:t>separado</w:t>
            </w:r>
            <w:proofErr w:type="spellEnd"/>
            <w:r>
              <w:t xml:space="preserve"> </w:t>
            </w:r>
            <w:proofErr w:type="spellStart"/>
            <w:r>
              <w:t>para</w:t>
            </w:r>
            <w:proofErr w:type="spellEnd"/>
            <w:r>
              <w:t>:</w:t>
            </w:r>
          </w:p>
          <w:p w:rsidR="000D7593" w:rsidRDefault="000D7593" w:rsidP="000D7593">
            <w:pPr>
              <w:pStyle w:val="TranslationLevel1"/>
            </w:pPr>
            <w:r>
              <w:t xml:space="preserve">(1) </w:t>
            </w:r>
            <w:proofErr w:type="spellStart"/>
            <w:r>
              <w:t>Cada</w:t>
            </w:r>
            <w:proofErr w:type="spellEnd"/>
            <w:r>
              <w:t xml:space="preserve"> </w:t>
            </w:r>
            <w:proofErr w:type="spellStart"/>
            <w:r>
              <w:t>Aeronave</w:t>
            </w:r>
            <w:proofErr w:type="spellEnd"/>
            <w:r>
              <w:t>.</w:t>
            </w:r>
          </w:p>
          <w:p w:rsidR="001B256C" w:rsidRPr="003254E7" w:rsidRDefault="000D7593" w:rsidP="000D7593">
            <w:pPr>
              <w:pStyle w:val="TranslationLevel1"/>
            </w:pPr>
            <w:r>
              <w:t xml:space="preserve">(2) </w:t>
            </w:r>
            <w:proofErr w:type="spellStart"/>
            <w:r>
              <w:t>Cada</w:t>
            </w:r>
            <w:proofErr w:type="spellEnd"/>
            <w:r>
              <w:t xml:space="preserve"> motor de </w:t>
            </w:r>
            <w:proofErr w:type="spellStart"/>
            <w:r>
              <w:t>aeronave</w:t>
            </w:r>
            <w:proofErr w:type="spellEnd"/>
            <w:r>
              <w:t xml:space="preserve"> y </w:t>
            </w:r>
            <w:proofErr w:type="spellStart"/>
            <w:r>
              <w:t>hélice</w:t>
            </w:r>
            <w:proofErr w:type="spellEnd"/>
            <w:r>
              <w:t xml:space="preserve">, </w:t>
            </w:r>
            <w:proofErr w:type="spellStart"/>
            <w:r>
              <w:t>excepto</w:t>
            </w:r>
            <w:proofErr w:type="spellEnd"/>
            <w:r>
              <w:t xml:space="preserve"> </w:t>
            </w:r>
            <w:proofErr w:type="spellStart"/>
            <w:r>
              <w:t>que</w:t>
            </w:r>
            <w:proofErr w:type="spellEnd"/>
            <w:r>
              <w:t xml:space="preserve"> se </w:t>
            </w:r>
            <w:proofErr w:type="spellStart"/>
            <w:r>
              <w:t>podrá</w:t>
            </w:r>
            <w:proofErr w:type="spellEnd"/>
            <w:r>
              <w:t xml:space="preserve"> </w:t>
            </w:r>
            <w:proofErr w:type="spellStart"/>
            <w:r>
              <w:t>hacer</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para</w:t>
            </w:r>
            <w:proofErr w:type="spellEnd"/>
            <w:r>
              <w:t xml:space="preserve"> </w:t>
            </w:r>
            <w:proofErr w:type="spellStart"/>
            <w:r>
              <w:t>más</w:t>
            </w:r>
            <w:proofErr w:type="spellEnd"/>
            <w:r>
              <w:t xml:space="preserve"> de un motor o </w:t>
            </w:r>
            <w:proofErr w:type="spellStart"/>
            <w:r>
              <w:t>hélice</w:t>
            </w:r>
            <w:proofErr w:type="spellEnd"/>
            <w:r>
              <w:t xml:space="preserve">, </w:t>
            </w:r>
            <w:proofErr w:type="spellStart"/>
            <w:r>
              <w:t>si</w:t>
            </w:r>
            <w:proofErr w:type="spellEnd"/>
            <w:r>
              <w:t xml:space="preserve"> </w:t>
            </w:r>
            <w:proofErr w:type="spellStart"/>
            <w:r>
              <w:t>todos</w:t>
            </w:r>
            <w:proofErr w:type="spellEnd"/>
            <w:r>
              <w:t xml:space="preserve"> son del </w:t>
            </w:r>
            <w:proofErr w:type="spellStart"/>
            <w:r>
              <w:t>mismo</w:t>
            </w:r>
            <w:proofErr w:type="spellEnd"/>
            <w:r>
              <w:t xml:space="preserve"> </w:t>
            </w:r>
            <w:proofErr w:type="spellStart"/>
            <w:r>
              <w:t>tipo</w:t>
            </w:r>
            <w:proofErr w:type="spellEnd"/>
            <w:r>
              <w:t xml:space="preserve"> y </w:t>
            </w:r>
            <w:proofErr w:type="spellStart"/>
            <w:r>
              <w:t>modelo</w:t>
            </w:r>
            <w:proofErr w:type="spellEnd"/>
            <w:r>
              <w:t xml:space="preserve"> y se </w:t>
            </w:r>
            <w:proofErr w:type="spellStart"/>
            <w:r>
              <w:t>exportan</w:t>
            </w:r>
            <w:proofErr w:type="spellEnd"/>
            <w:r>
              <w:t xml:space="preserve"> al </w:t>
            </w:r>
            <w:proofErr w:type="spellStart"/>
            <w:r>
              <w:t>mismo</w:t>
            </w:r>
            <w:proofErr w:type="spellEnd"/>
            <w:r>
              <w:t xml:space="preserve"> </w:t>
            </w:r>
            <w:proofErr w:type="spellStart"/>
            <w:r>
              <w:t>país</w:t>
            </w:r>
            <w:proofErr w:type="spellEnd"/>
            <w:r>
              <w:t xml:space="preserve"> y comprador.</w:t>
            </w:r>
          </w:p>
        </w:tc>
        <w:tc>
          <w:tcPr>
            <w:tcW w:w="5040" w:type="dxa"/>
          </w:tcPr>
          <w:p w:rsidR="000D7593" w:rsidRDefault="000D7593" w:rsidP="000D7593">
            <w:pPr>
              <w:pStyle w:val="TranslationLevel1"/>
            </w:pPr>
            <w:r>
              <w:t>Article 122: It must make a separate application for:</w:t>
            </w:r>
          </w:p>
          <w:p w:rsidR="000D7593" w:rsidRDefault="000D7593" w:rsidP="000D7593">
            <w:pPr>
              <w:pStyle w:val="TranslationLevel1"/>
            </w:pPr>
            <w:r>
              <w:t>(1) Each aircraft.</w:t>
            </w:r>
          </w:p>
          <w:p w:rsidR="001B256C" w:rsidRPr="00FE7296" w:rsidRDefault="000D7593" w:rsidP="000D7593">
            <w:pPr>
              <w:pStyle w:val="TranslationLevel1"/>
            </w:pPr>
            <w:r>
              <w:t>(2) Each aircraft engine and propeller, except that it may make a request for more engine or propeller, if all are the same type and model and exported at the same country and buyer.</w:t>
            </w:r>
          </w:p>
        </w:tc>
      </w:tr>
      <w:tr w:rsidR="001B256C">
        <w:trPr>
          <w:gridAfter w:val="1"/>
          <w:wAfter w:w="114" w:type="dxa"/>
        </w:trPr>
        <w:tc>
          <w:tcPr>
            <w:tcW w:w="5580" w:type="dxa"/>
          </w:tcPr>
          <w:p w:rsidR="000D7593" w:rsidRDefault="000D7593" w:rsidP="000D7593">
            <w:pPr>
              <w:pStyle w:val="TranslationLevel1"/>
            </w:pPr>
            <w:proofErr w:type="spellStart"/>
            <w:r>
              <w:t>Artículo</w:t>
            </w:r>
            <w:proofErr w:type="spellEnd"/>
            <w:r>
              <w:t xml:space="preserve"> 123: </w:t>
            </w:r>
            <w:proofErr w:type="spellStart"/>
            <w:r>
              <w:t>Cada</w:t>
            </w:r>
            <w:proofErr w:type="spellEnd"/>
            <w:r>
              <w:t xml:space="preserve"> </w:t>
            </w:r>
            <w:proofErr w:type="spellStart"/>
            <w:r>
              <w:t>solicitud</w:t>
            </w:r>
            <w:proofErr w:type="spellEnd"/>
            <w:r>
              <w:t xml:space="preserve"> </w:t>
            </w:r>
            <w:proofErr w:type="spellStart"/>
            <w:r>
              <w:t>debe</w:t>
            </w:r>
            <w:proofErr w:type="spellEnd"/>
            <w:r>
              <w:t xml:space="preserve"> </w:t>
            </w:r>
            <w:proofErr w:type="spellStart"/>
            <w:r>
              <w:t>estar</w:t>
            </w:r>
            <w:proofErr w:type="spellEnd"/>
            <w:r>
              <w:t xml:space="preserve"> </w:t>
            </w:r>
            <w:proofErr w:type="spellStart"/>
            <w:r>
              <w:t>acompañada</w:t>
            </w:r>
            <w:proofErr w:type="spellEnd"/>
            <w:r>
              <w:t xml:space="preserve"> de </w:t>
            </w:r>
            <w:proofErr w:type="spellStart"/>
            <w:r>
              <w:t>una</w:t>
            </w:r>
            <w:proofErr w:type="spellEnd"/>
            <w:r>
              <w:t xml:space="preserve"> </w:t>
            </w:r>
            <w:proofErr w:type="spellStart"/>
            <w:r>
              <w:t>declaración</w:t>
            </w:r>
            <w:proofErr w:type="spellEnd"/>
            <w:r>
              <w:t xml:space="preserve"> </w:t>
            </w:r>
            <w:proofErr w:type="spellStart"/>
            <w:r>
              <w:t>escrita</w:t>
            </w:r>
            <w:proofErr w:type="spellEnd"/>
            <w:r>
              <w:t xml:space="preserve"> </w:t>
            </w:r>
            <w:proofErr w:type="spellStart"/>
            <w:r>
              <w:t>hecha</w:t>
            </w:r>
            <w:proofErr w:type="spellEnd"/>
            <w:r>
              <w:t xml:space="preserve"> </w:t>
            </w:r>
            <w:proofErr w:type="spellStart"/>
            <w:r>
              <w:t>por</w:t>
            </w:r>
            <w:proofErr w:type="spellEnd"/>
            <w:r>
              <w:t xml:space="preserve"> la </w:t>
            </w:r>
            <w:proofErr w:type="spellStart"/>
            <w:r>
              <w:t>Autoridad</w:t>
            </w:r>
            <w:proofErr w:type="spellEnd"/>
            <w:r>
              <w:t xml:space="preserve"> </w:t>
            </w:r>
            <w:proofErr w:type="spellStart"/>
            <w:r>
              <w:t>Aeronáutica</w:t>
            </w:r>
            <w:proofErr w:type="spellEnd"/>
            <w:r>
              <w:t xml:space="preserve"> Civil del </w:t>
            </w:r>
            <w:proofErr w:type="spellStart"/>
            <w:r>
              <w:t>país</w:t>
            </w:r>
            <w:proofErr w:type="spellEnd"/>
            <w:r>
              <w:t xml:space="preserve"> </w:t>
            </w:r>
            <w:proofErr w:type="spellStart"/>
            <w:r>
              <w:t>importador</w:t>
            </w:r>
            <w:proofErr w:type="spellEnd"/>
            <w:r>
              <w:t xml:space="preserve">, </w:t>
            </w:r>
            <w:proofErr w:type="spellStart"/>
            <w:r>
              <w:t>manifestando</w:t>
            </w:r>
            <w:proofErr w:type="spellEnd"/>
            <w:r>
              <w:t xml:space="preserve"> </w:t>
            </w:r>
            <w:proofErr w:type="spellStart"/>
            <w:r>
              <w:t>que</w:t>
            </w:r>
            <w:proofErr w:type="spellEnd"/>
            <w:r>
              <w:t xml:space="preserve"> </w:t>
            </w:r>
            <w:proofErr w:type="spellStart"/>
            <w:r>
              <w:t>aceptará</w:t>
            </w:r>
            <w:proofErr w:type="spellEnd"/>
            <w:r>
              <w:t xml:space="preserve"> la </w:t>
            </w:r>
            <w:proofErr w:type="spellStart"/>
            <w:r>
              <w:t>validez</w:t>
            </w:r>
            <w:proofErr w:type="spellEnd"/>
            <w:r>
              <w:t xml:space="preserve"> del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w:t>
            </w:r>
            <w:proofErr w:type="spellStart"/>
            <w:r>
              <w:t>si</w:t>
            </w:r>
            <w:proofErr w:type="spellEnd"/>
            <w:r>
              <w:t xml:space="preserve"> el </w:t>
            </w:r>
            <w:proofErr w:type="spellStart"/>
            <w:r>
              <w:t>producto</w:t>
            </w:r>
            <w:proofErr w:type="spellEnd"/>
            <w:r>
              <w:t xml:space="preserve"> </w:t>
            </w:r>
            <w:proofErr w:type="spellStart"/>
            <w:r>
              <w:t>que</w:t>
            </w:r>
            <w:proofErr w:type="spellEnd"/>
            <w:r>
              <w:t xml:space="preserve"> se </w:t>
            </w:r>
            <w:proofErr w:type="spellStart"/>
            <w:r>
              <w:t>está</w:t>
            </w:r>
            <w:proofErr w:type="spellEnd"/>
            <w:r>
              <w:t xml:space="preserve"> </w:t>
            </w:r>
            <w:proofErr w:type="spellStart"/>
            <w:r>
              <w:t>exportando</w:t>
            </w:r>
            <w:proofErr w:type="spellEnd"/>
            <w:r>
              <w:t xml:space="preserve"> </w:t>
            </w:r>
            <w:proofErr w:type="spellStart"/>
            <w:r>
              <w:t>es</w:t>
            </w:r>
            <w:proofErr w:type="spellEnd"/>
            <w:r>
              <w:t>:</w:t>
            </w:r>
          </w:p>
          <w:p w:rsidR="000D7593" w:rsidRDefault="000D7593" w:rsidP="000D7593">
            <w:pPr>
              <w:pStyle w:val="TranslationLevel1"/>
            </w:pPr>
            <w:r>
              <w:t xml:space="preserve">(1)  </w:t>
            </w:r>
            <w:proofErr w:type="spellStart"/>
            <w:r>
              <w:t>Una</w:t>
            </w:r>
            <w:proofErr w:type="spellEnd"/>
            <w:r>
              <w:t xml:space="preserve"> </w:t>
            </w:r>
            <w:proofErr w:type="spellStart"/>
            <w:r>
              <w:t>aeronave</w:t>
            </w:r>
            <w:proofErr w:type="spellEnd"/>
            <w:r>
              <w:t xml:space="preserve"> </w:t>
            </w:r>
            <w:proofErr w:type="spellStart"/>
            <w:r>
              <w:t>desmontada</w:t>
            </w:r>
            <w:proofErr w:type="spellEnd"/>
            <w:r>
              <w:t xml:space="preserve"> y </w:t>
            </w:r>
            <w:proofErr w:type="spellStart"/>
            <w:r>
              <w:t>que</w:t>
            </w:r>
            <w:proofErr w:type="spellEnd"/>
            <w:r>
              <w:t xml:space="preserve"> no </w:t>
            </w:r>
            <w:proofErr w:type="spellStart"/>
            <w:r>
              <w:t>haya</w:t>
            </w:r>
            <w:proofErr w:type="spellEnd"/>
            <w:r>
              <w:t xml:space="preserve"> </w:t>
            </w:r>
            <w:proofErr w:type="spellStart"/>
            <w:r>
              <w:t>sido</w:t>
            </w:r>
            <w:proofErr w:type="spellEnd"/>
            <w:r>
              <w:t xml:space="preserve"> </w:t>
            </w:r>
            <w:proofErr w:type="spellStart"/>
            <w:r>
              <w:t>ensayada</w:t>
            </w:r>
            <w:proofErr w:type="spellEnd"/>
            <w:r>
              <w:t xml:space="preserve"> en </w:t>
            </w:r>
            <w:proofErr w:type="spellStart"/>
            <w:r>
              <w:t>vuelo</w:t>
            </w:r>
            <w:proofErr w:type="spellEnd"/>
            <w:r>
              <w:t xml:space="preserve">. </w:t>
            </w:r>
          </w:p>
          <w:p w:rsidR="000D7593" w:rsidRDefault="000D7593" w:rsidP="000D7593">
            <w:pPr>
              <w:pStyle w:val="TranslationLevel1"/>
            </w:pPr>
            <w:r>
              <w:t xml:space="preserve">(2) Un </w:t>
            </w:r>
            <w:proofErr w:type="spellStart"/>
            <w:r>
              <w:t>producto</w:t>
            </w:r>
            <w:proofErr w:type="spellEnd"/>
            <w:r>
              <w:t xml:space="preserve"> </w:t>
            </w:r>
            <w:proofErr w:type="spellStart"/>
            <w:r>
              <w:t>que</w:t>
            </w:r>
            <w:proofErr w:type="spellEnd"/>
            <w:r>
              <w:t xml:space="preserve"> no </w:t>
            </w:r>
            <w:proofErr w:type="spellStart"/>
            <w:r>
              <w:t>satisface</w:t>
            </w:r>
            <w:proofErr w:type="spellEnd"/>
            <w:r>
              <w:t xml:space="preserve"> los </w:t>
            </w:r>
            <w:proofErr w:type="spellStart"/>
            <w:r>
              <w:t>requisitos</w:t>
            </w:r>
            <w:proofErr w:type="spellEnd"/>
            <w:r>
              <w:t xml:space="preserve"> </w:t>
            </w:r>
            <w:proofErr w:type="spellStart"/>
            <w:r>
              <w:t>especiales</w:t>
            </w:r>
            <w:proofErr w:type="spellEnd"/>
            <w:r>
              <w:t xml:space="preserve"> del </w:t>
            </w:r>
            <w:proofErr w:type="spellStart"/>
            <w:r>
              <w:t>país</w:t>
            </w:r>
            <w:proofErr w:type="spellEnd"/>
            <w:r>
              <w:t xml:space="preserve"> </w:t>
            </w:r>
            <w:proofErr w:type="spellStart"/>
            <w:r>
              <w:t>importador</w:t>
            </w:r>
            <w:proofErr w:type="spellEnd"/>
            <w:r>
              <w:t>.</w:t>
            </w:r>
          </w:p>
          <w:p w:rsidR="001B256C" w:rsidRPr="003254E7" w:rsidRDefault="000D7593" w:rsidP="000D7593">
            <w:pPr>
              <w:pStyle w:val="TranslationLevel1"/>
            </w:pPr>
            <w:r>
              <w:t xml:space="preserve">(3) Un </w:t>
            </w:r>
            <w:proofErr w:type="spellStart"/>
            <w:r>
              <w:t>producto</w:t>
            </w:r>
            <w:proofErr w:type="spellEnd"/>
            <w:r>
              <w:t xml:space="preserve"> </w:t>
            </w:r>
            <w:proofErr w:type="spellStart"/>
            <w:r>
              <w:t>que</w:t>
            </w:r>
            <w:proofErr w:type="spellEnd"/>
            <w:r>
              <w:t xml:space="preserve"> no </w:t>
            </w:r>
            <w:proofErr w:type="spellStart"/>
            <w:r>
              <w:t>satisface</w:t>
            </w:r>
            <w:proofErr w:type="spellEnd"/>
            <w:r>
              <w:t xml:space="preserve"> un </w:t>
            </w:r>
            <w:proofErr w:type="spellStart"/>
            <w:r>
              <w:t>requisito</w:t>
            </w:r>
            <w:proofErr w:type="spellEnd"/>
            <w:r>
              <w:t xml:space="preserve"> </w:t>
            </w:r>
            <w:proofErr w:type="spellStart"/>
            <w:r>
              <w:t>específico</w:t>
            </w:r>
            <w:proofErr w:type="spellEnd"/>
            <w:r>
              <w:t xml:space="preserve"> de los </w:t>
            </w:r>
            <w:proofErr w:type="spellStart"/>
            <w:r>
              <w:t>Artículos</w:t>
            </w:r>
            <w:proofErr w:type="spellEnd"/>
            <w:r>
              <w:t xml:space="preserve"> 115, 116, 117, 118 y 119 de </w:t>
            </w:r>
            <w:proofErr w:type="spellStart"/>
            <w:r>
              <w:t>este</w:t>
            </w:r>
            <w:proofErr w:type="spellEnd"/>
            <w:r>
              <w:t xml:space="preserve"> </w:t>
            </w:r>
            <w:proofErr w:type="spellStart"/>
            <w:r>
              <w:t>Libro</w:t>
            </w:r>
            <w:proofErr w:type="spellEnd"/>
            <w:r>
              <w:t xml:space="preserve"> </w:t>
            </w:r>
            <w:proofErr w:type="spellStart"/>
            <w:r>
              <w:t>que</w:t>
            </w:r>
            <w:proofErr w:type="spellEnd"/>
            <w:r>
              <w:t xml:space="preserve"> sea </w:t>
            </w:r>
            <w:proofErr w:type="spellStart"/>
            <w:r>
              <w:t>aplicable</w:t>
            </w:r>
            <w:proofErr w:type="spellEnd"/>
            <w:r>
              <w:t xml:space="preserve"> </w:t>
            </w:r>
            <w:proofErr w:type="spellStart"/>
            <w:r>
              <w:t>para</w:t>
            </w:r>
            <w:proofErr w:type="spellEnd"/>
            <w:r>
              <w:t xml:space="preserve"> la </w:t>
            </w:r>
            <w:proofErr w:type="spellStart"/>
            <w:r>
              <w:t>emisión</w:t>
            </w:r>
            <w:proofErr w:type="spellEnd"/>
            <w:r>
              <w:t xml:space="preserve"> del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La </w:t>
            </w:r>
            <w:proofErr w:type="spellStart"/>
            <w:r>
              <w:t>declaración</w:t>
            </w:r>
            <w:proofErr w:type="spellEnd"/>
            <w:r>
              <w:t xml:space="preserve"> </w:t>
            </w:r>
            <w:proofErr w:type="spellStart"/>
            <w:r>
              <w:t>escrita</w:t>
            </w:r>
            <w:proofErr w:type="spellEnd"/>
            <w:r>
              <w:t xml:space="preserve"> </w:t>
            </w:r>
            <w:proofErr w:type="spellStart"/>
            <w:r>
              <w:t>deberá</w:t>
            </w:r>
            <w:proofErr w:type="spellEnd"/>
            <w:r>
              <w:t xml:space="preserve"> </w:t>
            </w:r>
            <w:proofErr w:type="spellStart"/>
            <w:r>
              <w:t>listar</w:t>
            </w:r>
            <w:proofErr w:type="spellEnd"/>
            <w:r>
              <w:t xml:space="preserve"> los </w:t>
            </w:r>
            <w:proofErr w:type="spellStart"/>
            <w:r>
              <w:t>requisitos</w:t>
            </w:r>
            <w:proofErr w:type="spellEnd"/>
            <w:r>
              <w:t xml:space="preserve"> no </w:t>
            </w:r>
            <w:proofErr w:type="spellStart"/>
            <w:r>
              <w:t>cumplidos</w:t>
            </w:r>
            <w:proofErr w:type="spellEnd"/>
            <w:r>
              <w:t xml:space="preserve"> </w:t>
            </w:r>
            <w:proofErr w:type="spellStart"/>
            <w:r>
              <w:t>que</w:t>
            </w:r>
            <w:proofErr w:type="spellEnd"/>
            <w:r>
              <w:t xml:space="preserve"> </w:t>
            </w:r>
            <w:proofErr w:type="spellStart"/>
            <w:r>
              <w:t>dicha</w:t>
            </w:r>
            <w:proofErr w:type="spellEnd"/>
            <w:r>
              <w:t xml:space="preserve"> </w:t>
            </w:r>
            <w:proofErr w:type="spellStart"/>
            <w:r>
              <w:t>Autoridad</w:t>
            </w:r>
            <w:proofErr w:type="spellEnd"/>
            <w:r>
              <w:t xml:space="preserve"> </w:t>
            </w:r>
            <w:proofErr w:type="spellStart"/>
            <w:r>
              <w:t>está</w:t>
            </w:r>
            <w:proofErr w:type="spellEnd"/>
            <w:r>
              <w:t xml:space="preserve"> </w:t>
            </w:r>
            <w:proofErr w:type="spellStart"/>
            <w:r>
              <w:t>aceptando</w:t>
            </w:r>
            <w:proofErr w:type="spellEnd"/>
            <w:r>
              <w:t>.</w:t>
            </w:r>
          </w:p>
        </w:tc>
        <w:tc>
          <w:tcPr>
            <w:tcW w:w="5040" w:type="dxa"/>
          </w:tcPr>
          <w:p w:rsidR="000D7593" w:rsidRDefault="000D7593" w:rsidP="000D7593">
            <w:pPr>
              <w:pStyle w:val="TranslationLevel1"/>
            </w:pPr>
            <w:r>
              <w:t>Article 123: Each application must be accompanied by a written statement by the Civil Aviation Authority of the importing country, stating that it will accept the validity of the Export Airworthiness Certificate, if the product being</w:t>
            </w:r>
          </w:p>
          <w:p w:rsidR="000D7593" w:rsidRDefault="000D7593" w:rsidP="000D7593">
            <w:pPr>
              <w:pStyle w:val="TranslationLevel1"/>
            </w:pPr>
            <w:r>
              <w:t>exporting is:</w:t>
            </w:r>
          </w:p>
          <w:p w:rsidR="000D7593" w:rsidRDefault="000D7593" w:rsidP="000D7593">
            <w:pPr>
              <w:pStyle w:val="TranslationLevel1"/>
            </w:pPr>
            <w:r>
              <w:t>(1) An aircraft disassembled and which has not been tested in flight.</w:t>
            </w:r>
          </w:p>
          <w:p w:rsidR="000D7593" w:rsidRDefault="000D7593" w:rsidP="000D7593">
            <w:pPr>
              <w:pStyle w:val="TranslationLevel1"/>
            </w:pPr>
            <w:r>
              <w:t>(2) A product that does not meet the special requirements of the importing country.</w:t>
            </w:r>
          </w:p>
          <w:p w:rsidR="001B256C" w:rsidRPr="00FE7296" w:rsidRDefault="000D7593" w:rsidP="000D7593">
            <w:pPr>
              <w:pStyle w:val="TranslationLevel1"/>
            </w:pPr>
            <w:r>
              <w:t xml:space="preserve">(3) A product that does not meet a specific requirement of Articles 115, 116, 117, 118 and 119 of this book is applicable to the issuance of the Certificate of Export Airworthiness. The written statement must list the unfulfilled requirements that the Authority is accepting. </w:t>
            </w:r>
          </w:p>
        </w:tc>
      </w:tr>
      <w:tr w:rsidR="001B256C">
        <w:trPr>
          <w:gridAfter w:val="1"/>
          <w:wAfter w:w="114" w:type="dxa"/>
        </w:trPr>
        <w:tc>
          <w:tcPr>
            <w:tcW w:w="5580" w:type="dxa"/>
          </w:tcPr>
          <w:p w:rsidR="001B256C" w:rsidRPr="003254E7" w:rsidRDefault="000D7593" w:rsidP="000D7593">
            <w:pPr>
              <w:pStyle w:val="TranslationLevel1"/>
            </w:pPr>
            <w:proofErr w:type="spellStart"/>
            <w:r>
              <w:t>Artículo</w:t>
            </w:r>
            <w:proofErr w:type="spellEnd"/>
            <w:r>
              <w:t xml:space="preserve"> 124: El </w:t>
            </w:r>
            <w:proofErr w:type="spellStart"/>
            <w:r>
              <w:t>Solicitante</w:t>
            </w:r>
            <w:proofErr w:type="spellEnd"/>
            <w:r>
              <w:t xml:space="preserve"> </w:t>
            </w:r>
            <w:proofErr w:type="spellStart"/>
            <w:r>
              <w:t>deberá</w:t>
            </w:r>
            <w:proofErr w:type="spellEnd"/>
            <w:r>
              <w:t xml:space="preserve"> </w:t>
            </w:r>
            <w:proofErr w:type="spellStart"/>
            <w:r>
              <w:t>otorgar</w:t>
            </w:r>
            <w:proofErr w:type="spellEnd"/>
            <w:r>
              <w:t xml:space="preserve"> </w:t>
            </w:r>
            <w:proofErr w:type="spellStart"/>
            <w:r>
              <w:t>todas</w:t>
            </w:r>
            <w:proofErr w:type="spellEnd"/>
            <w:r>
              <w:t xml:space="preserve"> </w:t>
            </w:r>
            <w:proofErr w:type="spellStart"/>
            <w:r>
              <w:t>las</w:t>
            </w:r>
            <w:proofErr w:type="spellEnd"/>
            <w:r>
              <w:t xml:space="preserve"> </w:t>
            </w:r>
            <w:proofErr w:type="spellStart"/>
            <w:r>
              <w:t>facilidades</w:t>
            </w:r>
            <w:proofErr w:type="spellEnd"/>
            <w:r>
              <w:t xml:space="preserve"> </w:t>
            </w:r>
            <w:proofErr w:type="spellStart"/>
            <w:r>
              <w:t>necesarias</w:t>
            </w:r>
            <w:proofErr w:type="spellEnd"/>
            <w:r>
              <w:t xml:space="preserve"> </w:t>
            </w:r>
            <w:proofErr w:type="spellStart"/>
            <w:r>
              <w:t>para</w:t>
            </w:r>
            <w:proofErr w:type="spellEnd"/>
            <w:r>
              <w:t xml:space="preserve"> </w:t>
            </w:r>
            <w:proofErr w:type="spellStart"/>
            <w:r>
              <w:t>que</w:t>
            </w:r>
            <w:proofErr w:type="spellEnd"/>
            <w:r>
              <w:t xml:space="preserve"> la </w:t>
            </w:r>
            <w:proofErr w:type="spellStart"/>
            <w:r>
              <w:t>Autoridad</w:t>
            </w:r>
            <w:proofErr w:type="spellEnd"/>
            <w:r>
              <w:t xml:space="preserve"> </w:t>
            </w:r>
            <w:proofErr w:type="spellStart"/>
            <w:r>
              <w:t>Aeronáutica</w:t>
            </w:r>
            <w:proofErr w:type="spellEnd"/>
            <w:r>
              <w:t xml:space="preserve"> Civil </w:t>
            </w:r>
            <w:proofErr w:type="spellStart"/>
            <w:r>
              <w:t>realice</w:t>
            </w:r>
            <w:proofErr w:type="spellEnd"/>
            <w:r>
              <w:t xml:space="preserve"> </w:t>
            </w:r>
            <w:proofErr w:type="spellStart"/>
            <w:r>
              <w:t>las</w:t>
            </w:r>
            <w:proofErr w:type="spellEnd"/>
            <w:r>
              <w:t xml:space="preserve"> </w:t>
            </w:r>
            <w:proofErr w:type="spellStart"/>
            <w:r>
              <w:t>inspecciones</w:t>
            </w:r>
            <w:proofErr w:type="spellEnd"/>
            <w:r>
              <w:t xml:space="preserve"> </w:t>
            </w:r>
            <w:proofErr w:type="spellStart"/>
            <w:r>
              <w:t>que</w:t>
            </w:r>
            <w:proofErr w:type="spellEnd"/>
            <w:r>
              <w:t xml:space="preserve"> </w:t>
            </w:r>
            <w:proofErr w:type="spellStart"/>
            <w:r>
              <w:t>estime</w:t>
            </w:r>
            <w:proofErr w:type="spellEnd"/>
            <w:r>
              <w:t xml:space="preserve"> </w:t>
            </w:r>
            <w:proofErr w:type="spellStart"/>
            <w:r>
              <w:t>conveniente</w:t>
            </w:r>
            <w:proofErr w:type="spellEnd"/>
            <w:r>
              <w:t xml:space="preserve"> </w:t>
            </w:r>
            <w:proofErr w:type="spellStart"/>
            <w:r>
              <w:t>previo</w:t>
            </w:r>
            <w:proofErr w:type="spellEnd"/>
            <w:r>
              <w:t xml:space="preserve"> a la </w:t>
            </w:r>
            <w:proofErr w:type="spellStart"/>
            <w:r>
              <w:t>emisión</w:t>
            </w:r>
            <w:proofErr w:type="spellEnd"/>
            <w:r>
              <w:t xml:space="preserve"> del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w:t>
            </w:r>
          </w:p>
        </w:tc>
        <w:tc>
          <w:tcPr>
            <w:tcW w:w="5040" w:type="dxa"/>
          </w:tcPr>
          <w:p w:rsidR="001B256C" w:rsidRPr="00FE7296" w:rsidRDefault="000D7593" w:rsidP="000D7593">
            <w:pPr>
              <w:pStyle w:val="TranslationLevel1"/>
            </w:pPr>
            <w:r>
              <w:t>Article 124: The Applicant shall provide all facilities necessary for the Civil Aviation Authority to perform inspections deemed appropriate prior to issuance of the Certificate of Airworthiness for Export.</w:t>
            </w:r>
          </w:p>
        </w:tc>
      </w:tr>
      <w:tr w:rsidR="001B256C">
        <w:trPr>
          <w:gridAfter w:val="1"/>
          <w:wAfter w:w="114" w:type="dxa"/>
        </w:trPr>
        <w:tc>
          <w:tcPr>
            <w:tcW w:w="5580" w:type="dxa"/>
          </w:tcPr>
          <w:p w:rsidR="001B256C" w:rsidRPr="003254E7" w:rsidRDefault="000D7593" w:rsidP="001B256C">
            <w:pPr>
              <w:pStyle w:val="TranslationLevel1"/>
            </w:pPr>
            <w:proofErr w:type="spellStart"/>
            <w:r>
              <w:t>Artículo</w:t>
            </w:r>
            <w:proofErr w:type="spellEnd"/>
            <w:r>
              <w:t xml:space="preserve"> 125: El </w:t>
            </w:r>
            <w:proofErr w:type="spellStart"/>
            <w:r>
              <w:t>Certificado</w:t>
            </w:r>
            <w:proofErr w:type="spellEnd"/>
            <w:r>
              <w:t xml:space="preserve"> de </w:t>
            </w:r>
            <w:proofErr w:type="spellStart"/>
            <w:r>
              <w:t>Aeronavegabilidad</w:t>
            </w:r>
            <w:proofErr w:type="spellEnd"/>
            <w:r>
              <w:t xml:space="preserve"> </w:t>
            </w:r>
            <w:proofErr w:type="spellStart"/>
            <w:r>
              <w:t>para</w:t>
            </w:r>
            <w:proofErr w:type="spellEnd"/>
            <w:r>
              <w:t xml:space="preserve"> </w:t>
            </w:r>
            <w:proofErr w:type="spellStart"/>
            <w:r>
              <w:t>Exportación</w:t>
            </w:r>
            <w:proofErr w:type="spellEnd"/>
            <w:r>
              <w:t xml:space="preserve"> </w:t>
            </w:r>
            <w:proofErr w:type="spellStart"/>
            <w:r>
              <w:t>tendrá</w:t>
            </w:r>
            <w:proofErr w:type="spellEnd"/>
            <w:r>
              <w:t xml:space="preserve"> </w:t>
            </w:r>
            <w:proofErr w:type="spellStart"/>
            <w:r>
              <w:t>una</w:t>
            </w:r>
            <w:proofErr w:type="spellEnd"/>
            <w:r>
              <w:t xml:space="preserve"> </w:t>
            </w:r>
            <w:proofErr w:type="spellStart"/>
            <w:r>
              <w:t>vigencia</w:t>
            </w:r>
            <w:proofErr w:type="spellEnd"/>
            <w:r>
              <w:t xml:space="preserve"> no mayor de 30 </w:t>
            </w:r>
            <w:proofErr w:type="spellStart"/>
            <w:r>
              <w:t>días</w:t>
            </w:r>
            <w:proofErr w:type="spellEnd"/>
            <w:r>
              <w:t xml:space="preserve"> </w:t>
            </w:r>
            <w:proofErr w:type="spellStart"/>
            <w:r>
              <w:t>calendarios</w:t>
            </w:r>
            <w:proofErr w:type="spellEnd"/>
            <w:r>
              <w:t xml:space="preserve"> </w:t>
            </w:r>
            <w:proofErr w:type="spellStart"/>
            <w:r>
              <w:t>desde</w:t>
            </w:r>
            <w:proofErr w:type="spellEnd"/>
            <w:r>
              <w:t xml:space="preserve"> la </w:t>
            </w:r>
            <w:proofErr w:type="spellStart"/>
            <w:r>
              <w:t>fecha</w:t>
            </w:r>
            <w:proofErr w:type="spellEnd"/>
            <w:r>
              <w:t xml:space="preserve"> de </w:t>
            </w:r>
            <w:proofErr w:type="spellStart"/>
            <w:r>
              <w:t>emisión</w:t>
            </w:r>
            <w:proofErr w:type="spellEnd"/>
          </w:p>
        </w:tc>
        <w:tc>
          <w:tcPr>
            <w:tcW w:w="5040" w:type="dxa"/>
          </w:tcPr>
          <w:p w:rsidR="001B256C" w:rsidRPr="00FE7296" w:rsidRDefault="000D7593" w:rsidP="001B256C">
            <w:pPr>
              <w:pStyle w:val="TranslationLevel1"/>
            </w:pPr>
            <w:r>
              <w:t>Article 125: The Export Airworthiness Certificate will be valid no more than 30 calendar days from the date of issue</w:t>
            </w:r>
          </w:p>
        </w:tc>
      </w:tr>
      <w:tr w:rsidR="00542459">
        <w:trPr>
          <w:gridAfter w:val="1"/>
          <w:wAfter w:w="114" w:type="dxa"/>
        </w:trPr>
        <w:tc>
          <w:tcPr>
            <w:tcW w:w="5580" w:type="dxa"/>
          </w:tcPr>
          <w:p w:rsidR="00542459" w:rsidRPr="003254E7" w:rsidRDefault="00542459" w:rsidP="001B256C">
            <w:pPr>
              <w:pStyle w:val="TranslationLevel1"/>
            </w:pPr>
          </w:p>
        </w:tc>
        <w:tc>
          <w:tcPr>
            <w:tcW w:w="5040" w:type="dxa"/>
          </w:tcPr>
          <w:p w:rsidR="00542459" w:rsidRPr="00FE7296" w:rsidRDefault="00542459" w:rsidP="001B256C">
            <w:pPr>
              <w:pStyle w:val="TranslationLevel1"/>
            </w:pPr>
          </w:p>
        </w:tc>
      </w:tr>
      <w:tr w:rsidR="00542459">
        <w:trPr>
          <w:gridAfter w:val="1"/>
          <w:wAfter w:w="114" w:type="dxa"/>
        </w:trPr>
        <w:tc>
          <w:tcPr>
            <w:tcW w:w="5580" w:type="dxa"/>
          </w:tcPr>
          <w:p w:rsidR="00542459" w:rsidRPr="003254E7" w:rsidRDefault="00542459" w:rsidP="001B256C">
            <w:pPr>
              <w:pStyle w:val="TranslationLevel1"/>
            </w:pPr>
          </w:p>
        </w:tc>
        <w:tc>
          <w:tcPr>
            <w:tcW w:w="5040" w:type="dxa"/>
          </w:tcPr>
          <w:p w:rsidR="00542459" w:rsidRPr="00C85295" w:rsidRDefault="00542459" w:rsidP="001B256C">
            <w:pPr>
              <w:pStyle w:val="TranslationLevel1"/>
            </w:pPr>
          </w:p>
        </w:tc>
      </w:tr>
      <w:tr w:rsidR="00542459">
        <w:trPr>
          <w:gridAfter w:val="1"/>
          <w:wAfter w:w="114" w:type="dxa"/>
        </w:trPr>
        <w:tc>
          <w:tcPr>
            <w:tcW w:w="5580" w:type="dxa"/>
          </w:tcPr>
          <w:p w:rsidR="00542459" w:rsidRPr="003254E7" w:rsidRDefault="00542459" w:rsidP="001B256C">
            <w:pPr>
              <w:pStyle w:val="TranslationLevel1"/>
            </w:pPr>
          </w:p>
        </w:tc>
        <w:tc>
          <w:tcPr>
            <w:tcW w:w="5040" w:type="dxa"/>
          </w:tcPr>
          <w:p w:rsidR="00542459" w:rsidRPr="00C85295" w:rsidRDefault="00542459" w:rsidP="001B256C">
            <w:pPr>
              <w:pStyle w:val="TranslationLevel1"/>
            </w:pPr>
          </w:p>
        </w:tc>
      </w:tr>
      <w:tr w:rsidR="00542459">
        <w:trPr>
          <w:gridAfter w:val="1"/>
          <w:wAfter w:w="114" w:type="dxa"/>
        </w:trPr>
        <w:tc>
          <w:tcPr>
            <w:tcW w:w="5580" w:type="dxa"/>
          </w:tcPr>
          <w:p w:rsidR="00542459" w:rsidRPr="00623776" w:rsidRDefault="00542459" w:rsidP="001B256C">
            <w:pPr>
              <w:pStyle w:val="TranslationLevel1"/>
            </w:pPr>
          </w:p>
        </w:tc>
        <w:tc>
          <w:tcPr>
            <w:tcW w:w="5040" w:type="dxa"/>
          </w:tcPr>
          <w:p w:rsidR="00542459" w:rsidRPr="00FE7296" w:rsidRDefault="00542459" w:rsidP="001B256C">
            <w:pPr>
              <w:pStyle w:val="TranslationLevel1"/>
            </w:pPr>
          </w:p>
        </w:tc>
      </w:tr>
      <w:tr w:rsidR="00542459">
        <w:trPr>
          <w:gridAfter w:val="1"/>
          <w:wAfter w:w="114" w:type="dxa"/>
        </w:trPr>
        <w:tc>
          <w:tcPr>
            <w:tcW w:w="5580" w:type="dxa"/>
          </w:tcPr>
          <w:p w:rsidR="009776D0" w:rsidRPr="009776D0" w:rsidRDefault="009776D0" w:rsidP="001B256C">
            <w:pPr>
              <w:pStyle w:val="TranslationLevel1"/>
            </w:pPr>
          </w:p>
        </w:tc>
        <w:tc>
          <w:tcPr>
            <w:tcW w:w="5040" w:type="dxa"/>
          </w:tcPr>
          <w:p w:rsidR="00542459" w:rsidRPr="00FE7296" w:rsidRDefault="00542459" w:rsidP="001B256C">
            <w:pPr>
              <w:pStyle w:val="TranslationLevel1"/>
            </w:pPr>
          </w:p>
        </w:tc>
      </w:tr>
      <w:tr w:rsidR="004002D3">
        <w:trPr>
          <w:gridAfter w:val="1"/>
          <w:wAfter w:w="114" w:type="dxa"/>
        </w:trPr>
        <w:tc>
          <w:tcPr>
            <w:tcW w:w="5580" w:type="dxa"/>
          </w:tcPr>
          <w:p w:rsidR="004002D3" w:rsidRPr="003254E7" w:rsidRDefault="004002D3" w:rsidP="001B256C">
            <w:pPr>
              <w:pStyle w:val="TranslationLevel1"/>
            </w:pPr>
          </w:p>
        </w:tc>
        <w:tc>
          <w:tcPr>
            <w:tcW w:w="5040" w:type="dxa"/>
          </w:tcPr>
          <w:p w:rsidR="004002D3" w:rsidRPr="005D1164" w:rsidRDefault="004002D3" w:rsidP="001B256C">
            <w:pPr>
              <w:pStyle w:val="TranslationLevel1"/>
            </w:pPr>
          </w:p>
        </w:tc>
      </w:tr>
      <w:tr w:rsidR="00542459">
        <w:trPr>
          <w:gridAfter w:val="1"/>
          <w:wAfter w:w="114" w:type="dxa"/>
        </w:trPr>
        <w:tc>
          <w:tcPr>
            <w:tcW w:w="5580" w:type="dxa"/>
          </w:tcPr>
          <w:p w:rsidR="00542459" w:rsidRPr="003254E7" w:rsidRDefault="00542459" w:rsidP="001B256C">
            <w:pPr>
              <w:pStyle w:val="TranslationLevel1"/>
            </w:pPr>
          </w:p>
        </w:tc>
        <w:tc>
          <w:tcPr>
            <w:tcW w:w="5040" w:type="dxa"/>
          </w:tcPr>
          <w:p w:rsidR="00542459" w:rsidRPr="005D1164" w:rsidRDefault="00542459" w:rsidP="001B256C">
            <w:pPr>
              <w:pStyle w:val="TranslationLevel1"/>
            </w:pPr>
          </w:p>
        </w:tc>
      </w:tr>
      <w:tr w:rsidR="00B75FFD">
        <w:tc>
          <w:tcPr>
            <w:tcW w:w="5580" w:type="dxa"/>
          </w:tcPr>
          <w:p w:rsidR="00B75FFD" w:rsidRPr="003254E7" w:rsidRDefault="00B75FFD" w:rsidP="005B288B">
            <w:pPr>
              <w:spacing w:before="20" w:after="40"/>
              <w:rPr>
                <w:rFonts w:ascii="Arial" w:hAnsi="Arial" w:cs="Arial"/>
                <w:sz w:val="18"/>
                <w:szCs w:val="18"/>
              </w:rPr>
            </w:pPr>
            <w:r w:rsidRPr="003254E7">
              <w:rPr>
                <w:rFonts w:ascii="Arial" w:hAnsi="Arial" w:cs="Arial"/>
                <w:sz w:val="18"/>
                <w:szCs w:val="18"/>
              </w:rPr>
              <w:t>END</w:t>
            </w:r>
          </w:p>
        </w:tc>
        <w:tc>
          <w:tcPr>
            <w:tcW w:w="5154" w:type="dxa"/>
            <w:gridSpan w:val="2"/>
          </w:tcPr>
          <w:p w:rsidR="00B75FFD" w:rsidRPr="00FE7296" w:rsidRDefault="00B75FFD" w:rsidP="000357E9">
            <w:pPr>
              <w:pStyle w:val="TranslationLevel1"/>
            </w:pPr>
          </w:p>
        </w:tc>
      </w:tr>
      <w:tr w:rsidR="00B75FFD">
        <w:tc>
          <w:tcPr>
            <w:tcW w:w="5580" w:type="dxa"/>
          </w:tcPr>
          <w:p w:rsidR="00B75FFD" w:rsidRPr="003254E7" w:rsidRDefault="00B75FFD" w:rsidP="005B288B">
            <w:pPr>
              <w:spacing w:before="20" w:after="40"/>
              <w:rPr>
                <w:rFonts w:ascii="Arial" w:hAnsi="Arial" w:cs="Arial"/>
                <w:sz w:val="18"/>
                <w:szCs w:val="18"/>
              </w:rPr>
            </w:pPr>
          </w:p>
        </w:tc>
        <w:tc>
          <w:tcPr>
            <w:tcW w:w="5154" w:type="dxa"/>
            <w:gridSpan w:val="2"/>
          </w:tcPr>
          <w:p w:rsidR="00B75FFD" w:rsidRPr="00FE7296" w:rsidRDefault="00B75FFD" w:rsidP="000357E9">
            <w:pPr>
              <w:pStyle w:val="TranslationLevel1"/>
            </w:pPr>
          </w:p>
        </w:tc>
      </w:tr>
    </w:tbl>
    <w:p w:rsidR="008F3707" w:rsidRDefault="008F3707"/>
    <w:sectPr w:rsidR="008F3707" w:rsidSect="008B305B">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91BDC"/>
    <w:multiLevelType w:val="hybridMultilevel"/>
    <w:tmpl w:val="7284E52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7A7FC5"/>
    <w:multiLevelType w:val="hybridMultilevel"/>
    <w:tmpl w:val="D06F343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DB0C58"/>
    <w:multiLevelType w:val="hybridMultilevel"/>
    <w:tmpl w:val="58E716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F73206"/>
    <w:multiLevelType w:val="hybridMultilevel"/>
    <w:tmpl w:val="BAFAD20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7294CB9"/>
    <w:multiLevelType w:val="hybridMultilevel"/>
    <w:tmpl w:val="076D68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7ABD233"/>
    <w:multiLevelType w:val="hybridMultilevel"/>
    <w:tmpl w:val="0AF23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60A8FF"/>
    <w:multiLevelType w:val="hybridMultilevel"/>
    <w:tmpl w:val="54E876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28D3FC3"/>
    <w:multiLevelType w:val="hybridMultilevel"/>
    <w:tmpl w:val="724E00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A916113"/>
    <w:multiLevelType w:val="hybridMultilevel"/>
    <w:tmpl w:val="1CBCF6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CC6A640"/>
    <w:multiLevelType w:val="hybridMultilevel"/>
    <w:tmpl w:val="64B770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D7D1B7E"/>
    <w:multiLevelType w:val="hybridMultilevel"/>
    <w:tmpl w:val="597BA4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E854EDF"/>
    <w:multiLevelType w:val="hybridMultilevel"/>
    <w:tmpl w:val="A8B5CC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0DCB405"/>
    <w:multiLevelType w:val="hybridMultilevel"/>
    <w:tmpl w:val="E38D3C7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5A5E3D5"/>
    <w:multiLevelType w:val="hybridMultilevel"/>
    <w:tmpl w:val="72F1D0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AE22AFF"/>
    <w:multiLevelType w:val="hybridMultilevel"/>
    <w:tmpl w:val="49E802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D4B3C26"/>
    <w:multiLevelType w:val="hybridMultilevel"/>
    <w:tmpl w:val="D2F7F9A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EBD4E8E"/>
    <w:multiLevelType w:val="hybridMultilevel"/>
    <w:tmpl w:val="1FD39F8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08A437D"/>
    <w:multiLevelType w:val="hybridMultilevel"/>
    <w:tmpl w:val="15083AE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269B05D"/>
    <w:multiLevelType w:val="hybridMultilevel"/>
    <w:tmpl w:val="61A0043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449A01C"/>
    <w:multiLevelType w:val="hybridMultilevel"/>
    <w:tmpl w:val="94BFA9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6659F29"/>
    <w:multiLevelType w:val="hybridMultilevel"/>
    <w:tmpl w:val="12083E2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84EA2C7"/>
    <w:multiLevelType w:val="hybridMultilevel"/>
    <w:tmpl w:val="034C964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8BE596E"/>
    <w:multiLevelType w:val="hybridMultilevel"/>
    <w:tmpl w:val="DF89536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B8E69BF"/>
    <w:multiLevelType w:val="hybridMultilevel"/>
    <w:tmpl w:val="9930408A"/>
    <w:lvl w:ilvl="0" w:tplc="7A56A0B2">
      <w:start w:val="1"/>
      <w:numFmt w:val="decimal"/>
      <w:lvlText w:val="%1)"/>
      <w:lvlJc w:val="left"/>
      <w:pPr>
        <w:tabs>
          <w:tab w:val="num" w:pos="727"/>
        </w:tabs>
        <w:ind w:left="727" w:hanging="3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C621F94"/>
    <w:multiLevelType w:val="hybridMultilevel"/>
    <w:tmpl w:val="D581DF8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E2781C9"/>
    <w:multiLevelType w:val="hybridMultilevel"/>
    <w:tmpl w:val="F379F1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FB25A76"/>
    <w:multiLevelType w:val="hybridMultilevel"/>
    <w:tmpl w:val="5B70DE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12C66B6"/>
    <w:multiLevelType w:val="hybridMultilevel"/>
    <w:tmpl w:val="F1EB7B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F5A3F04"/>
    <w:multiLevelType w:val="hybridMultilevel"/>
    <w:tmpl w:val="10C232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5C5FEA3"/>
    <w:multiLevelType w:val="hybridMultilevel"/>
    <w:tmpl w:val="E754CDE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A9F7AF1"/>
    <w:multiLevelType w:val="hybridMultilevel"/>
    <w:tmpl w:val="A2FD1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2BA666CD"/>
    <w:multiLevelType w:val="hybridMultilevel"/>
    <w:tmpl w:val="599308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0F65B81"/>
    <w:multiLevelType w:val="hybridMultilevel"/>
    <w:tmpl w:val="C30DB4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102659C"/>
    <w:multiLevelType w:val="multilevel"/>
    <w:tmpl w:val="79263266"/>
    <w:lvl w:ilvl="0">
      <w:start w:val="1"/>
      <w:numFmt w:val="decimal"/>
      <w:lvlText w:val="%1)"/>
      <w:lvlJc w:val="left"/>
      <w:pPr>
        <w:tabs>
          <w:tab w:val="num" w:pos="727"/>
        </w:tabs>
        <w:ind w:left="727" w:hanging="3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242BD8B"/>
    <w:multiLevelType w:val="hybridMultilevel"/>
    <w:tmpl w:val="8C2CBE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3011384"/>
    <w:multiLevelType w:val="hybridMultilevel"/>
    <w:tmpl w:val="B10A9B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47793D5"/>
    <w:multiLevelType w:val="hybridMultilevel"/>
    <w:tmpl w:val="923168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37D514AC"/>
    <w:multiLevelType w:val="hybridMultilevel"/>
    <w:tmpl w:val="E9181E5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046F7BD"/>
    <w:multiLevelType w:val="hybridMultilevel"/>
    <w:tmpl w:val="4E3576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4E844CB"/>
    <w:multiLevelType w:val="hybridMultilevel"/>
    <w:tmpl w:val="DCB839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261AFD1"/>
    <w:multiLevelType w:val="hybridMultilevel"/>
    <w:tmpl w:val="05F669B7"/>
    <w:lvl w:ilvl="0" w:tplc="FFFFFFFF">
      <w:start w:val="1"/>
      <w:numFmt w:val="decimal"/>
      <w:lvlText w:val=""/>
      <w:lvlJc w:val="left"/>
    </w:lvl>
    <w:lvl w:ilvl="1" w:tplc="FFFFFFFF">
      <w:start w:val="1"/>
      <w:numFmt w:val="decim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531786C"/>
    <w:multiLevelType w:val="hybridMultilevel"/>
    <w:tmpl w:val="5E185130"/>
    <w:lvl w:ilvl="0" w:tplc="076E5EE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CF9322"/>
    <w:multiLevelType w:val="hybridMultilevel"/>
    <w:tmpl w:val="4542BE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37D4B45"/>
    <w:multiLevelType w:val="hybridMultilevel"/>
    <w:tmpl w:val="E59407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E37BCBE"/>
    <w:multiLevelType w:val="hybridMultilevel"/>
    <w:tmpl w:val="836AA09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9"/>
  </w:num>
  <w:num w:numId="2">
    <w:abstractNumId w:val="12"/>
  </w:num>
  <w:num w:numId="3">
    <w:abstractNumId w:val="10"/>
  </w:num>
  <w:num w:numId="4">
    <w:abstractNumId w:val="28"/>
  </w:num>
  <w:num w:numId="5">
    <w:abstractNumId w:val="1"/>
  </w:num>
  <w:num w:numId="6">
    <w:abstractNumId w:val="20"/>
  </w:num>
  <w:num w:numId="7">
    <w:abstractNumId w:val="25"/>
  </w:num>
  <w:num w:numId="8">
    <w:abstractNumId w:val="35"/>
  </w:num>
  <w:num w:numId="9">
    <w:abstractNumId w:val="38"/>
  </w:num>
  <w:num w:numId="10">
    <w:abstractNumId w:val="30"/>
  </w:num>
  <w:num w:numId="11">
    <w:abstractNumId w:val="11"/>
  </w:num>
  <w:num w:numId="12">
    <w:abstractNumId w:val="5"/>
  </w:num>
  <w:num w:numId="13">
    <w:abstractNumId w:val="32"/>
  </w:num>
  <w:num w:numId="14">
    <w:abstractNumId w:val="6"/>
  </w:num>
  <w:num w:numId="15">
    <w:abstractNumId w:val="13"/>
  </w:num>
  <w:num w:numId="16">
    <w:abstractNumId w:val="19"/>
  </w:num>
  <w:num w:numId="17">
    <w:abstractNumId w:val="27"/>
  </w:num>
  <w:num w:numId="18">
    <w:abstractNumId w:val="23"/>
  </w:num>
  <w:num w:numId="19">
    <w:abstractNumId w:val="33"/>
  </w:num>
  <w:num w:numId="20">
    <w:abstractNumId w:val="29"/>
  </w:num>
  <w:num w:numId="21">
    <w:abstractNumId w:val="4"/>
  </w:num>
  <w:num w:numId="22">
    <w:abstractNumId w:val="7"/>
  </w:num>
  <w:num w:numId="23">
    <w:abstractNumId w:val="14"/>
  </w:num>
  <w:num w:numId="24">
    <w:abstractNumId w:val="0"/>
  </w:num>
  <w:num w:numId="25">
    <w:abstractNumId w:val="3"/>
  </w:num>
  <w:num w:numId="26">
    <w:abstractNumId w:val="26"/>
  </w:num>
  <w:num w:numId="27">
    <w:abstractNumId w:val="16"/>
  </w:num>
  <w:num w:numId="28">
    <w:abstractNumId w:val="8"/>
  </w:num>
  <w:num w:numId="29">
    <w:abstractNumId w:val="41"/>
  </w:num>
  <w:num w:numId="30">
    <w:abstractNumId w:val="17"/>
  </w:num>
  <w:num w:numId="31">
    <w:abstractNumId w:val="31"/>
  </w:num>
  <w:num w:numId="32">
    <w:abstractNumId w:val="36"/>
  </w:num>
  <w:num w:numId="33">
    <w:abstractNumId w:val="2"/>
  </w:num>
  <w:num w:numId="34">
    <w:abstractNumId w:val="15"/>
  </w:num>
  <w:num w:numId="35">
    <w:abstractNumId w:val="37"/>
  </w:num>
  <w:num w:numId="36">
    <w:abstractNumId w:val="24"/>
  </w:num>
  <w:num w:numId="37">
    <w:abstractNumId w:val="40"/>
  </w:num>
  <w:num w:numId="38">
    <w:abstractNumId w:val="21"/>
  </w:num>
  <w:num w:numId="39">
    <w:abstractNumId w:val="43"/>
  </w:num>
  <w:num w:numId="40">
    <w:abstractNumId w:val="34"/>
  </w:num>
  <w:num w:numId="41">
    <w:abstractNumId w:val="22"/>
  </w:num>
  <w:num w:numId="42">
    <w:abstractNumId w:val="44"/>
  </w:num>
  <w:num w:numId="43">
    <w:abstractNumId w:val="42"/>
  </w:num>
  <w:num w:numId="44">
    <w:abstractNumId w:val="1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6B"/>
    <w:rsid w:val="000241C3"/>
    <w:rsid w:val="000357E9"/>
    <w:rsid w:val="00040704"/>
    <w:rsid w:val="000626B0"/>
    <w:rsid w:val="00065549"/>
    <w:rsid w:val="00076F96"/>
    <w:rsid w:val="000A6D7D"/>
    <w:rsid w:val="000D5220"/>
    <w:rsid w:val="000D7593"/>
    <w:rsid w:val="000F4216"/>
    <w:rsid w:val="0010570E"/>
    <w:rsid w:val="0013362A"/>
    <w:rsid w:val="00134CA5"/>
    <w:rsid w:val="001520EC"/>
    <w:rsid w:val="0016316B"/>
    <w:rsid w:val="00165671"/>
    <w:rsid w:val="00177F81"/>
    <w:rsid w:val="001A1524"/>
    <w:rsid w:val="001B256C"/>
    <w:rsid w:val="001B55A7"/>
    <w:rsid w:val="001C67D6"/>
    <w:rsid w:val="001D0DFB"/>
    <w:rsid w:val="001D484E"/>
    <w:rsid w:val="00206327"/>
    <w:rsid w:val="0021313A"/>
    <w:rsid w:val="0022439B"/>
    <w:rsid w:val="0024498A"/>
    <w:rsid w:val="00263BB2"/>
    <w:rsid w:val="0027667D"/>
    <w:rsid w:val="00280C03"/>
    <w:rsid w:val="002955E6"/>
    <w:rsid w:val="00316EB4"/>
    <w:rsid w:val="003254E7"/>
    <w:rsid w:val="00333BD2"/>
    <w:rsid w:val="00342E73"/>
    <w:rsid w:val="00345212"/>
    <w:rsid w:val="00347A17"/>
    <w:rsid w:val="00354DB4"/>
    <w:rsid w:val="00373FC4"/>
    <w:rsid w:val="003906C0"/>
    <w:rsid w:val="003B3A11"/>
    <w:rsid w:val="003C55FD"/>
    <w:rsid w:val="003E5B8D"/>
    <w:rsid w:val="003F57E7"/>
    <w:rsid w:val="004002D3"/>
    <w:rsid w:val="00403E93"/>
    <w:rsid w:val="00414164"/>
    <w:rsid w:val="00461DCE"/>
    <w:rsid w:val="004A2F43"/>
    <w:rsid w:val="004D1DC4"/>
    <w:rsid w:val="004E7FB7"/>
    <w:rsid w:val="00513A7D"/>
    <w:rsid w:val="00542459"/>
    <w:rsid w:val="005A5B7D"/>
    <w:rsid w:val="005B288B"/>
    <w:rsid w:val="005D1164"/>
    <w:rsid w:val="005D7F7C"/>
    <w:rsid w:val="005F231F"/>
    <w:rsid w:val="006024D4"/>
    <w:rsid w:val="0061354C"/>
    <w:rsid w:val="00615317"/>
    <w:rsid w:val="00623776"/>
    <w:rsid w:val="006349EE"/>
    <w:rsid w:val="00643133"/>
    <w:rsid w:val="0065110D"/>
    <w:rsid w:val="006515E7"/>
    <w:rsid w:val="006C1CEE"/>
    <w:rsid w:val="006C5C5E"/>
    <w:rsid w:val="007631EE"/>
    <w:rsid w:val="00766C3D"/>
    <w:rsid w:val="00780F18"/>
    <w:rsid w:val="007B40F2"/>
    <w:rsid w:val="007B593A"/>
    <w:rsid w:val="007E5F27"/>
    <w:rsid w:val="00812904"/>
    <w:rsid w:val="0081457E"/>
    <w:rsid w:val="00846921"/>
    <w:rsid w:val="00871E17"/>
    <w:rsid w:val="008A4FEB"/>
    <w:rsid w:val="008A5351"/>
    <w:rsid w:val="008B305B"/>
    <w:rsid w:val="008C0E01"/>
    <w:rsid w:val="008F3707"/>
    <w:rsid w:val="00903855"/>
    <w:rsid w:val="009776D0"/>
    <w:rsid w:val="009A6B2D"/>
    <w:rsid w:val="009B56F9"/>
    <w:rsid w:val="009D3A23"/>
    <w:rsid w:val="00A11248"/>
    <w:rsid w:val="00A335AA"/>
    <w:rsid w:val="00A96970"/>
    <w:rsid w:val="00AA0C79"/>
    <w:rsid w:val="00AB302D"/>
    <w:rsid w:val="00AC170F"/>
    <w:rsid w:val="00AC62C1"/>
    <w:rsid w:val="00B13C24"/>
    <w:rsid w:val="00B24601"/>
    <w:rsid w:val="00B61A67"/>
    <w:rsid w:val="00B75FFD"/>
    <w:rsid w:val="00B8701F"/>
    <w:rsid w:val="00BB5BE9"/>
    <w:rsid w:val="00BC6F13"/>
    <w:rsid w:val="00C008AB"/>
    <w:rsid w:val="00C047A8"/>
    <w:rsid w:val="00C110F9"/>
    <w:rsid w:val="00C2241D"/>
    <w:rsid w:val="00C35ED0"/>
    <w:rsid w:val="00C85295"/>
    <w:rsid w:val="00C86E91"/>
    <w:rsid w:val="00C96B6E"/>
    <w:rsid w:val="00CA1B5F"/>
    <w:rsid w:val="00CE4507"/>
    <w:rsid w:val="00D14131"/>
    <w:rsid w:val="00D21F95"/>
    <w:rsid w:val="00D22A12"/>
    <w:rsid w:val="00D46ABD"/>
    <w:rsid w:val="00D523D0"/>
    <w:rsid w:val="00DA09BB"/>
    <w:rsid w:val="00DD253D"/>
    <w:rsid w:val="00DD49C2"/>
    <w:rsid w:val="00DD5358"/>
    <w:rsid w:val="00DE2D04"/>
    <w:rsid w:val="00E24515"/>
    <w:rsid w:val="00E349BA"/>
    <w:rsid w:val="00EC2B66"/>
    <w:rsid w:val="00EC2DAB"/>
    <w:rsid w:val="00F122E7"/>
    <w:rsid w:val="00F14DBF"/>
    <w:rsid w:val="00F3208F"/>
    <w:rsid w:val="00F6769A"/>
    <w:rsid w:val="00F72DAC"/>
    <w:rsid w:val="00FA0D99"/>
    <w:rsid w:val="00FB16FF"/>
    <w:rsid w:val="00FD71E9"/>
    <w:rsid w:val="00FE08EC"/>
    <w:rsid w:val="00FE72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E5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link w:val="Normal1Char"/>
    <w:rsid w:val="001520EC"/>
    <w:pPr>
      <w:autoSpaceDE w:val="0"/>
      <w:autoSpaceDN w:val="0"/>
      <w:adjustRightInd w:val="0"/>
    </w:pPr>
    <w:rPr>
      <w:rFonts w:ascii="Arial" w:hAnsi="Arial"/>
    </w:rPr>
  </w:style>
  <w:style w:type="character" w:customStyle="1" w:styleId="Refdenotaalpie">
    <w:name w:val="Ref. de nota al pie"/>
    <w:rsid w:val="001520EC"/>
    <w:rPr>
      <w:rFonts w:cs="Arial"/>
      <w:color w:val="000000"/>
    </w:rPr>
  </w:style>
  <w:style w:type="paragraph" w:customStyle="1" w:styleId="Default">
    <w:name w:val="Default"/>
    <w:rsid w:val="001520EC"/>
    <w:pPr>
      <w:autoSpaceDE w:val="0"/>
      <w:autoSpaceDN w:val="0"/>
      <w:adjustRightInd w:val="0"/>
    </w:pPr>
    <w:rPr>
      <w:rFonts w:ascii="Arial" w:hAnsi="Arial" w:cs="Arial"/>
      <w:color w:val="000000"/>
      <w:sz w:val="24"/>
      <w:szCs w:val="24"/>
      <w:lang w:val="en-US" w:eastAsia="en-US"/>
    </w:rPr>
  </w:style>
  <w:style w:type="paragraph" w:customStyle="1" w:styleId="CM30">
    <w:name w:val="CM30"/>
    <w:basedOn w:val="Default"/>
    <w:next w:val="Default"/>
    <w:rsid w:val="004002D3"/>
    <w:pPr>
      <w:widowControl w:val="0"/>
      <w:spacing w:after="118"/>
    </w:pPr>
    <w:rPr>
      <w:rFonts w:cs="Times New Roman"/>
      <w:color w:val="auto"/>
    </w:rPr>
  </w:style>
  <w:style w:type="paragraph" w:customStyle="1" w:styleId="CM1">
    <w:name w:val="CM1"/>
    <w:basedOn w:val="Default"/>
    <w:next w:val="Default"/>
    <w:rsid w:val="004002D3"/>
    <w:pPr>
      <w:widowControl w:val="0"/>
      <w:spacing w:line="268" w:lineRule="atLeast"/>
    </w:pPr>
    <w:rPr>
      <w:rFonts w:cs="Times New Roman"/>
      <w:color w:val="auto"/>
    </w:rPr>
  </w:style>
  <w:style w:type="paragraph" w:customStyle="1" w:styleId="CM5">
    <w:name w:val="CM5"/>
    <w:basedOn w:val="Default"/>
    <w:next w:val="Default"/>
    <w:rsid w:val="004002D3"/>
    <w:pPr>
      <w:widowControl w:val="0"/>
      <w:spacing w:line="226" w:lineRule="atLeast"/>
    </w:pPr>
    <w:rPr>
      <w:rFonts w:cs="Times New Roman"/>
      <w:color w:val="auto"/>
    </w:rPr>
  </w:style>
  <w:style w:type="paragraph" w:customStyle="1" w:styleId="CM9">
    <w:name w:val="CM9"/>
    <w:basedOn w:val="Default"/>
    <w:next w:val="Default"/>
    <w:rsid w:val="00F72DAC"/>
    <w:pPr>
      <w:widowControl w:val="0"/>
    </w:pPr>
    <w:rPr>
      <w:rFonts w:cs="Times New Roman"/>
      <w:color w:val="auto"/>
    </w:rPr>
  </w:style>
  <w:style w:type="paragraph" w:customStyle="1" w:styleId="CM28">
    <w:name w:val="CM28"/>
    <w:basedOn w:val="Default"/>
    <w:next w:val="Default"/>
    <w:rsid w:val="00BC6F13"/>
    <w:pPr>
      <w:widowControl w:val="0"/>
      <w:spacing w:after="258"/>
    </w:pPr>
    <w:rPr>
      <w:rFonts w:cs="Times New Roman"/>
      <w:color w:val="auto"/>
    </w:rPr>
  </w:style>
  <w:style w:type="paragraph" w:customStyle="1" w:styleId="TranslationLevel1">
    <w:name w:val="Translation Level 1"/>
    <w:basedOn w:val="Normal1"/>
    <w:link w:val="TranslationLevel1Char"/>
    <w:rsid w:val="00D523D0"/>
    <w:pPr>
      <w:spacing w:before="20" w:after="40"/>
    </w:pPr>
    <w:rPr>
      <w:rFonts w:cs="Arial"/>
      <w:bCs/>
      <w:color w:val="000000"/>
      <w:sz w:val="18"/>
      <w:szCs w:val="18"/>
    </w:rPr>
  </w:style>
  <w:style w:type="paragraph" w:customStyle="1" w:styleId="TranslationLevel2">
    <w:name w:val="Translation Level 2"/>
    <w:basedOn w:val="TranslationLevel1"/>
    <w:link w:val="TranslationLevel2Char"/>
    <w:rsid w:val="00D523D0"/>
    <w:pPr>
      <w:ind w:left="288"/>
    </w:pPr>
    <w:rPr>
      <w:bCs w:val="0"/>
    </w:rPr>
  </w:style>
  <w:style w:type="paragraph" w:customStyle="1" w:styleId="TranslationLevel3">
    <w:name w:val="Translation Level 3"/>
    <w:basedOn w:val="TranslationLevel1"/>
    <w:next w:val="TranslationLevel1"/>
    <w:rsid w:val="00D523D0"/>
    <w:pPr>
      <w:ind w:left="576"/>
    </w:pPr>
    <w:rPr>
      <w:bCs w:val="0"/>
    </w:rPr>
  </w:style>
  <w:style w:type="character" w:customStyle="1" w:styleId="Normal1Char">
    <w:name w:val="Normal+1 Char"/>
    <w:basedOn w:val="DefaultParagraphFont"/>
    <w:link w:val="Normal1"/>
    <w:rsid w:val="0081457E"/>
    <w:rPr>
      <w:rFonts w:ascii="Arial" w:hAnsi="Arial"/>
      <w:sz w:val="24"/>
      <w:szCs w:val="24"/>
      <w:lang w:val="en-US" w:eastAsia="en-US" w:bidi="ar-SA"/>
    </w:rPr>
  </w:style>
  <w:style w:type="character" w:customStyle="1" w:styleId="TranslationLevel1Char">
    <w:name w:val="Translation Level 1 Char"/>
    <w:basedOn w:val="Normal1Char"/>
    <w:link w:val="TranslationLevel1"/>
    <w:rsid w:val="0081457E"/>
    <w:rPr>
      <w:rFonts w:ascii="Arial" w:hAnsi="Arial" w:cs="Arial"/>
      <w:bCs/>
      <w:color w:val="000000"/>
      <w:sz w:val="18"/>
      <w:szCs w:val="18"/>
      <w:lang w:val="en-US" w:eastAsia="en-US" w:bidi="ar-SA"/>
    </w:rPr>
  </w:style>
  <w:style w:type="character" w:customStyle="1" w:styleId="TranslationLevel2Char">
    <w:name w:val="Translation Level 2 Char"/>
    <w:basedOn w:val="TranslationLevel1Char"/>
    <w:link w:val="TranslationLevel2"/>
    <w:rsid w:val="00FD71E9"/>
    <w:rPr>
      <w:rFonts w:ascii="Arial" w:hAnsi="Arial" w:cs="Arial"/>
      <w:bCs/>
      <w:color w:val="000000"/>
      <w:sz w:val="18"/>
      <w:szCs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E5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link w:val="Normal1Char"/>
    <w:rsid w:val="001520EC"/>
    <w:pPr>
      <w:autoSpaceDE w:val="0"/>
      <w:autoSpaceDN w:val="0"/>
      <w:adjustRightInd w:val="0"/>
    </w:pPr>
    <w:rPr>
      <w:rFonts w:ascii="Arial" w:hAnsi="Arial"/>
    </w:rPr>
  </w:style>
  <w:style w:type="character" w:customStyle="1" w:styleId="Refdenotaalpie">
    <w:name w:val="Ref. de nota al pie"/>
    <w:rsid w:val="001520EC"/>
    <w:rPr>
      <w:rFonts w:cs="Arial"/>
      <w:color w:val="000000"/>
    </w:rPr>
  </w:style>
  <w:style w:type="paragraph" w:customStyle="1" w:styleId="Default">
    <w:name w:val="Default"/>
    <w:rsid w:val="001520EC"/>
    <w:pPr>
      <w:autoSpaceDE w:val="0"/>
      <w:autoSpaceDN w:val="0"/>
      <w:adjustRightInd w:val="0"/>
    </w:pPr>
    <w:rPr>
      <w:rFonts w:ascii="Arial" w:hAnsi="Arial" w:cs="Arial"/>
      <w:color w:val="000000"/>
      <w:sz w:val="24"/>
      <w:szCs w:val="24"/>
      <w:lang w:val="en-US" w:eastAsia="en-US"/>
    </w:rPr>
  </w:style>
  <w:style w:type="paragraph" w:customStyle="1" w:styleId="CM30">
    <w:name w:val="CM30"/>
    <w:basedOn w:val="Default"/>
    <w:next w:val="Default"/>
    <w:rsid w:val="004002D3"/>
    <w:pPr>
      <w:widowControl w:val="0"/>
      <w:spacing w:after="118"/>
    </w:pPr>
    <w:rPr>
      <w:rFonts w:cs="Times New Roman"/>
      <w:color w:val="auto"/>
    </w:rPr>
  </w:style>
  <w:style w:type="paragraph" w:customStyle="1" w:styleId="CM1">
    <w:name w:val="CM1"/>
    <w:basedOn w:val="Default"/>
    <w:next w:val="Default"/>
    <w:rsid w:val="004002D3"/>
    <w:pPr>
      <w:widowControl w:val="0"/>
      <w:spacing w:line="268" w:lineRule="atLeast"/>
    </w:pPr>
    <w:rPr>
      <w:rFonts w:cs="Times New Roman"/>
      <w:color w:val="auto"/>
    </w:rPr>
  </w:style>
  <w:style w:type="paragraph" w:customStyle="1" w:styleId="CM5">
    <w:name w:val="CM5"/>
    <w:basedOn w:val="Default"/>
    <w:next w:val="Default"/>
    <w:rsid w:val="004002D3"/>
    <w:pPr>
      <w:widowControl w:val="0"/>
      <w:spacing w:line="226" w:lineRule="atLeast"/>
    </w:pPr>
    <w:rPr>
      <w:rFonts w:cs="Times New Roman"/>
      <w:color w:val="auto"/>
    </w:rPr>
  </w:style>
  <w:style w:type="paragraph" w:customStyle="1" w:styleId="CM9">
    <w:name w:val="CM9"/>
    <w:basedOn w:val="Default"/>
    <w:next w:val="Default"/>
    <w:rsid w:val="00F72DAC"/>
    <w:pPr>
      <w:widowControl w:val="0"/>
    </w:pPr>
    <w:rPr>
      <w:rFonts w:cs="Times New Roman"/>
      <w:color w:val="auto"/>
    </w:rPr>
  </w:style>
  <w:style w:type="paragraph" w:customStyle="1" w:styleId="CM28">
    <w:name w:val="CM28"/>
    <w:basedOn w:val="Default"/>
    <w:next w:val="Default"/>
    <w:rsid w:val="00BC6F13"/>
    <w:pPr>
      <w:widowControl w:val="0"/>
      <w:spacing w:after="258"/>
    </w:pPr>
    <w:rPr>
      <w:rFonts w:cs="Times New Roman"/>
      <w:color w:val="auto"/>
    </w:rPr>
  </w:style>
  <w:style w:type="paragraph" w:customStyle="1" w:styleId="TranslationLevel1">
    <w:name w:val="Translation Level 1"/>
    <w:basedOn w:val="Normal1"/>
    <w:link w:val="TranslationLevel1Char"/>
    <w:rsid w:val="00D523D0"/>
    <w:pPr>
      <w:spacing w:before="20" w:after="40"/>
    </w:pPr>
    <w:rPr>
      <w:rFonts w:cs="Arial"/>
      <w:bCs/>
      <w:color w:val="000000"/>
      <w:sz w:val="18"/>
      <w:szCs w:val="18"/>
    </w:rPr>
  </w:style>
  <w:style w:type="paragraph" w:customStyle="1" w:styleId="TranslationLevel2">
    <w:name w:val="Translation Level 2"/>
    <w:basedOn w:val="TranslationLevel1"/>
    <w:link w:val="TranslationLevel2Char"/>
    <w:rsid w:val="00D523D0"/>
    <w:pPr>
      <w:ind w:left="288"/>
    </w:pPr>
    <w:rPr>
      <w:bCs w:val="0"/>
    </w:rPr>
  </w:style>
  <w:style w:type="paragraph" w:customStyle="1" w:styleId="TranslationLevel3">
    <w:name w:val="Translation Level 3"/>
    <w:basedOn w:val="TranslationLevel1"/>
    <w:next w:val="TranslationLevel1"/>
    <w:rsid w:val="00D523D0"/>
    <w:pPr>
      <w:ind w:left="576"/>
    </w:pPr>
    <w:rPr>
      <w:bCs w:val="0"/>
    </w:rPr>
  </w:style>
  <w:style w:type="character" w:customStyle="1" w:styleId="Normal1Char">
    <w:name w:val="Normal+1 Char"/>
    <w:basedOn w:val="DefaultParagraphFont"/>
    <w:link w:val="Normal1"/>
    <w:rsid w:val="0081457E"/>
    <w:rPr>
      <w:rFonts w:ascii="Arial" w:hAnsi="Arial"/>
      <w:sz w:val="24"/>
      <w:szCs w:val="24"/>
      <w:lang w:val="en-US" w:eastAsia="en-US" w:bidi="ar-SA"/>
    </w:rPr>
  </w:style>
  <w:style w:type="character" w:customStyle="1" w:styleId="TranslationLevel1Char">
    <w:name w:val="Translation Level 1 Char"/>
    <w:basedOn w:val="Normal1Char"/>
    <w:link w:val="TranslationLevel1"/>
    <w:rsid w:val="0081457E"/>
    <w:rPr>
      <w:rFonts w:ascii="Arial" w:hAnsi="Arial" w:cs="Arial"/>
      <w:bCs/>
      <w:color w:val="000000"/>
      <w:sz w:val="18"/>
      <w:szCs w:val="18"/>
      <w:lang w:val="en-US" w:eastAsia="en-US" w:bidi="ar-SA"/>
    </w:rPr>
  </w:style>
  <w:style w:type="character" w:customStyle="1" w:styleId="TranslationLevel2Char">
    <w:name w:val="Translation Level 2 Char"/>
    <w:basedOn w:val="TranslationLevel1Char"/>
    <w:link w:val="TranslationLevel2"/>
    <w:rsid w:val="00FD71E9"/>
    <w:rPr>
      <w:rFonts w:ascii="Arial" w:hAnsi="Arial" w:cs="Arial"/>
      <w:bCs/>
      <w:color w:val="000000"/>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932">
      <w:bodyDiv w:val="1"/>
      <w:marLeft w:val="0"/>
      <w:marRight w:val="0"/>
      <w:marTop w:val="0"/>
      <w:marBottom w:val="0"/>
      <w:divBdr>
        <w:top w:val="none" w:sz="0" w:space="0" w:color="auto"/>
        <w:left w:val="none" w:sz="0" w:space="0" w:color="auto"/>
        <w:bottom w:val="none" w:sz="0" w:space="0" w:color="auto"/>
        <w:right w:val="none" w:sz="0" w:space="0" w:color="auto"/>
      </w:divBdr>
      <w:divsChild>
        <w:div w:id="432673680">
          <w:marLeft w:val="0"/>
          <w:marRight w:val="0"/>
          <w:marTop w:val="0"/>
          <w:marBottom w:val="0"/>
          <w:divBdr>
            <w:top w:val="none" w:sz="0" w:space="0" w:color="auto"/>
            <w:left w:val="none" w:sz="0" w:space="0" w:color="auto"/>
            <w:bottom w:val="none" w:sz="0" w:space="0" w:color="auto"/>
            <w:right w:val="none" w:sz="0" w:space="0" w:color="auto"/>
          </w:divBdr>
        </w:div>
      </w:divsChild>
    </w:div>
    <w:div w:id="22948280">
      <w:bodyDiv w:val="1"/>
      <w:marLeft w:val="0"/>
      <w:marRight w:val="0"/>
      <w:marTop w:val="0"/>
      <w:marBottom w:val="0"/>
      <w:divBdr>
        <w:top w:val="none" w:sz="0" w:space="0" w:color="auto"/>
        <w:left w:val="none" w:sz="0" w:space="0" w:color="auto"/>
        <w:bottom w:val="none" w:sz="0" w:space="0" w:color="auto"/>
        <w:right w:val="none" w:sz="0" w:space="0" w:color="auto"/>
      </w:divBdr>
      <w:divsChild>
        <w:div w:id="955138563">
          <w:marLeft w:val="0"/>
          <w:marRight w:val="0"/>
          <w:marTop w:val="0"/>
          <w:marBottom w:val="0"/>
          <w:divBdr>
            <w:top w:val="none" w:sz="0" w:space="0" w:color="auto"/>
            <w:left w:val="none" w:sz="0" w:space="0" w:color="auto"/>
            <w:bottom w:val="none" w:sz="0" w:space="0" w:color="auto"/>
            <w:right w:val="none" w:sz="0" w:space="0" w:color="auto"/>
          </w:divBdr>
        </w:div>
      </w:divsChild>
    </w:div>
    <w:div w:id="39979737">
      <w:bodyDiv w:val="1"/>
      <w:marLeft w:val="0"/>
      <w:marRight w:val="0"/>
      <w:marTop w:val="0"/>
      <w:marBottom w:val="0"/>
      <w:divBdr>
        <w:top w:val="none" w:sz="0" w:space="0" w:color="auto"/>
        <w:left w:val="none" w:sz="0" w:space="0" w:color="auto"/>
        <w:bottom w:val="none" w:sz="0" w:space="0" w:color="auto"/>
        <w:right w:val="none" w:sz="0" w:space="0" w:color="auto"/>
      </w:divBdr>
      <w:divsChild>
        <w:div w:id="1221750858">
          <w:marLeft w:val="0"/>
          <w:marRight w:val="0"/>
          <w:marTop w:val="0"/>
          <w:marBottom w:val="0"/>
          <w:divBdr>
            <w:top w:val="none" w:sz="0" w:space="0" w:color="auto"/>
            <w:left w:val="none" w:sz="0" w:space="0" w:color="auto"/>
            <w:bottom w:val="none" w:sz="0" w:space="0" w:color="auto"/>
            <w:right w:val="none" w:sz="0" w:space="0" w:color="auto"/>
          </w:divBdr>
        </w:div>
      </w:divsChild>
    </w:div>
    <w:div w:id="47070365">
      <w:bodyDiv w:val="1"/>
      <w:marLeft w:val="0"/>
      <w:marRight w:val="0"/>
      <w:marTop w:val="0"/>
      <w:marBottom w:val="0"/>
      <w:divBdr>
        <w:top w:val="none" w:sz="0" w:space="0" w:color="auto"/>
        <w:left w:val="none" w:sz="0" w:space="0" w:color="auto"/>
        <w:bottom w:val="none" w:sz="0" w:space="0" w:color="auto"/>
        <w:right w:val="none" w:sz="0" w:space="0" w:color="auto"/>
      </w:divBdr>
      <w:divsChild>
        <w:div w:id="1389376058">
          <w:marLeft w:val="0"/>
          <w:marRight w:val="0"/>
          <w:marTop w:val="0"/>
          <w:marBottom w:val="0"/>
          <w:divBdr>
            <w:top w:val="none" w:sz="0" w:space="0" w:color="auto"/>
            <w:left w:val="none" w:sz="0" w:space="0" w:color="auto"/>
            <w:bottom w:val="none" w:sz="0" w:space="0" w:color="auto"/>
            <w:right w:val="none" w:sz="0" w:space="0" w:color="auto"/>
          </w:divBdr>
        </w:div>
      </w:divsChild>
    </w:div>
    <w:div w:id="81218492">
      <w:bodyDiv w:val="1"/>
      <w:marLeft w:val="0"/>
      <w:marRight w:val="0"/>
      <w:marTop w:val="0"/>
      <w:marBottom w:val="0"/>
      <w:divBdr>
        <w:top w:val="none" w:sz="0" w:space="0" w:color="auto"/>
        <w:left w:val="none" w:sz="0" w:space="0" w:color="auto"/>
        <w:bottom w:val="none" w:sz="0" w:space="0" w:color="auto"/>
        <w:right w:val="none" w:sz="0" w:space="0" w:color="auto"/>
      </w:divBdr>
      <w:divsChild>
        <w:div w:id="2098211693">
          <w:marLeft w:val="0"/>
          <w:marRight w:val="0"/>
          <w:marTop w:val="0"/>
          <w:marBottom w:val="0"/>
          <w:divBdr>
            <w:top w:val="none" w:sz="0" w:space="0" w:color="auto"/>
            <w:left w:val="none" w:sz="0" w:space="0" w:color="auto"/>
            <w:bottom w:val="none" w:sz="0" w:space="0" w:color="auto"/>
            <w:right w:val="none" w:sz="0" w:space="0" w:color="auto"/>
          </w:divBdr>
        </w:div>
      </w:divsChild>
    </w:div>
    <w:div w:id="116800405">
      <w:bodyDiv w:val="1"/>
      <w:marLeft w:val="0"/>
      <w:marRight w:val="0"/>
      <w:marTop w:val="0"/>
      <w:marBottom w:val="0"/>
      <w:divBdr>
        <w:top w:val="none" w:sz="0" w:space="0" w:color="auto"/>
        <w:left w:val="none" w:sz="0" w:space="0" w:color="auto"/>
        <w:bottom w:val="none" w:sz="0" w:space="0" w:color="auto"/>
        <w:right w:val="none" w:sz="0" w:space="0" w:color="auto"/>
      </w:divBdr>
      <w:divsChild>
        <w:div w:id="1588685491">
          <w:marLeft w:val="0"/>
          <w:marRight w:val="0"/>
          <w:marTop w:val="0"/>
          <w:marBottom w:val="0"/>
          <w:divBdr>
            <w:top w:val="none" w:sz="0" w:space="0" w:color="auto"/>
            <w:left w:val="none" w:sz="0" w:space="0" w:color="auto"/>
            <w:bottom w:val="none" w:sz="0" w:space="0" w:color="auto"/>
            <w:right w:val="none" w:sz="0" w:space="0" w:color="auto"/>
          </w:divBdr>
        </w:div>
      </w:divsChild>
    </w:div>
    <w:div w:id="185488610">
      <w:bodyDiv w:val="1"/>
      <w:marLeft w:val="0"/>
      <w:marRight w:val="0"/>
      <w:marTop w:val="0"/>
      <w:marBottom w:val="0"/>
      <w:divBdr>
        <w:top w:val="none" w:sz="0" w:space="0" w:color="auto"/>
        <w:left w:val="none" w:sz="0" w:space="0" w:color="auto"/>
        <w:bottom w:val="none" w:sz="0" w:space="0" w:color="auto"/>
        <w:right w:val="none" w:sz="0" w:space="0" w:color="auto"/>
      </w:divBdr>
      <w:divsChild>
        <w:div w:id="149642957">
          <w:marLeft w:val="0"/>
          <w:marRight w:val="0"/>
          <w:marTop w:val="0"/>
          <w:marBottom w:val="0"/>
          <w:divBdr>
            <w:top w:val="none" w:sz="0" w:space="0" w:color="auto"/>
            <w:left w:val="none" w:sz="0" w:space="0" w:color="auto"/>
            <w:bottom w:val="none" w:sz="0" w:space="0" w:color="auto"/>
            <w:right w:val="none" w:sz="0" w:space="0" w:color="auto"/>
          </w:divBdr>
        </w:div>
      </w:divsChild>
    </w:div>
    <w:div w:id="326173554">
      <w:bodyDiv w:val="1"/>
      <w:marLeft w:val="0"/>
      <w:marRight w:val="0"/>
      <w:marTop w:val="0"/>
      <w:marBottom w:val="0"/>
      <w:divBdr>
        <w:top w:val="none" w:sz="0" w:space="0" w:color="auto"/>
        <w:left w:val="none" w:sz="0" w:space="0" w:color="auto"/>
        <w:bottom w:val="none" w:sz="0" w:space="0" w:color="auto"/>
        <w:right w:val="none" w:sz="0" w:space="0" w:color="auto"/>
      </w:divBdr>
      <w:divsChild>
        <w:div w:id="1359043948">
          <w:marLeft w:val="0"/>
          <w:marRight w:val="0"/>
          <w:marTop w:val="0"/>
          <w:marBottom w:val="0"/>
          <w:divBdr>
            <w:top w:val="none" w:sz="0" w:space="0" w:color="auto"/>
            <w:left w:val="none" w:sz="0" w:space="0" w:color="auto"/>
            <w:bottom w:val="none" w:sz="0" w:space="0" w:color="auto"/>
            <w:right w:val="none" w:sz="0" w:space="0" w:color="auto"/>
          </w:divBdr>
        </w:div>
      </w:divsChild>
    </w:div>
    <w:div w:id="327026039">
      <w:bodyDiv w:val="1"/>
      <w:marLeft w:val="0"/>
      <w:marRight w:val="0"/>
      <w:marTop w:val="0"/>
      <w:marBottom w:val="0"/>
      <w:divBdr>
        <w:top w:val="none" w:sz="0" w:space="0" w:color="auto"/>
        <w:left w:val="none" w:sz="0" w:space="0" w:color="auto"/>
        <w:bottom w:val="none" w:sz="0" w:space="0" w:color="auto"/>
        <w:right w:val="none" w:sz="0" w:space="0" w:color="auto"/>
      </w:divBdr>
      <w:divsChild>
        <w:div w:id="1174880935">
          <w:marLeft w:val="0"/>
          <w:marRight w:val="0"/>
          <w:marTop w:val="0"/>
          <w:marBottom w:val="0"/>
          <w:divBdr>
            <w:top w:val="none" w:sz="0" w:space="0" w:color="auto"/>
            <w:left w:val="none" w:sz="0" w:space="0" w:color="auto"/>
            <w:bottom w:val="none" w:sz="0" w:space="0" w:color="auto"/>
            <w:right w:val="none" w:sz="0" w:space="0" w:color="auto"/>
          </w:divBdr>
        </w:div>
      </w:divsChild>
    </w:div>
    <w:div w:id="333463448">
      <w:bodyDiv w:val="1"/>
      <w:marLeft w:val="0"/>
      <w:marRight w:val="0"/>
      <w:marTop w:val="0"/>
      <w:marBottom w:val="0"/>
      <w:divBdr>
        <w:top w:val="none" w:sz="0" w:space="0" w:color="auto"/>
        <w:left w:val="none" w:sz="0" w:space="0" w:color="auto"/>
        <w:bottom w:val="none" w:sz="0" w:space="0" w:color="auto"/>
        <w:right w:val="none" w:sz="0" w:space="0" w:color="auto"/>
      </w:divBdr>
      <w:divsChild>
        <w:div w:id="1339884701">
          <w:marLeft w:val="0"/>
          <w:marRight w:val="0"/>
          <w:marTop w:val="0"/>
          <w:marBottom w:val="0"/>
          <w:divBdr>
            <w:top w:val="none" w:sz="0" w:space="0" w:color="auto"/>
            <w:left w:val="none" w:sz="0" w:space="0" w:color="auto"/>
            <w:bottom w:val="none" w:sz="0" w:space="0" w:color="auto"/>
            <w:right w:val="none" w:sz="0" w:space="0" w:color="auto"/>
          </w:divBdr>
        </w:div>
      </w:divsChild>
    </w:div>
    <w:div w:id="343633859">
      <w:bodyDiv w:val="1"/>
      <w:marLeft w:val="0"/>
      <w:marRight w:val="0"/>
      <w:marTop w:val="0"/>
      <w:marBottom w:val="0"/>
      <w:divBdr>
        <w:top w:val="none" w:sz="0" w:space="0" w:color="auto"/>
        <w:left w:val="none" w:sz="0" w:space="0" w:color="auto"/>
        <w:bottom w:val="none" w:sz="0" w:space="0" w:color="auto"/>
        <w:right w:val="none" w:sz="0" w:space="0" w:color="auto"/>
      </w:divBdr>
      <w:divsChild>
        <w:div w:id="794980277">
          <w:marLeft w:val="0"/>
          <w:marRight w:val="0"/>
          <w:marTop w:val="0"/>
          <w:marBottom w:val="0"/>
          <w:divBdr>
            <w:top w:val="none" w:sz="0" w:space="0" w:color="auto"/>
            <w:left w:val="none" w:sz="0" w:space="0" w:color="auto"/>
            <w:bottom w:val="none" w:sz="0" w:space="0" w:color="auto"/>
            <w:right w:val="none" w:sz="0" w:space="0" w:color="auto"/>
          </w:divBdr>
        </w:div>
      </w:divsChild>
    </w:div>
    <w:div w:id="380518540">
      <w:bodyDiv w:val="1"/>
      <w:marLeft w:val="0"/>
      <w:marRight w:val="0"/>
      <w:marTop w:val="0"/>
      <w:marBottom w:val="0"/>
      <w:divBdr>
        <w:top w:val="none" w:sz="0" w:space="0" w:color="auto"/>
        <w:left w:val="none" w:sz="0" w:space="0" w:color="auto"/>
        <w:bottom w:val="none" w:sz="0" w:space="0" w:color="auto"/>
        <w:right w:val="none" w:sz="0" w:space="0" w:color="auto"/>
      </w:divBdr>
      <w:divsChild>
        <w:div w:id="1196966600">
          <w:marLeft w:val="0"/>
          <w:marRight w:val="0"/>
          <w:marTop w:val="0"/>
          <w:marBottom w:val="0"/>
          <w:divBdr>
            <w:top w:val="none" w:sz="0" w:space="0" w:color="auto"/>
            <w:left w:val="none" w:sz="0" w:space="0" w:color="auto"/>
            <w:bottom w:val="none" w:sz="0" w:space="0" w:color="auto"/>
            <w:right w:val="none" w:sz="0" w:space="0" w:color="auto"/>
          </w:divBdr>
        </w:div>
      </w:divsChild>
    </w:div>
    <w:div w:id="385682996">
      <w:bodyDiv w:val="1"/>
      <w:marLeft w:val="0"/>
      <w:marRight w:val="0"/>
      <w:marTop w:val="0"/>
      <w:marBottom w:val="0"/>
      <w:divBdr>
        <w:top w:val="none" w:sz="0" w:space="0" w:color="auto"/>
        <w:left w:val="none" w:sz="0" w:space="0" w:color="auto"/>
        <w:bottom w:val="none" w:sz="0" w:space="0" w:color="auto"/>
        <w:right w:val="none" w:sz="0" w:space="0" w:color="auto"/>
      </w:divBdr>
      <w:divsChild>
        <w:div w:id="1212421485">
          <w:marLeft w:val="0"/>
          <w:marRight w:val="0"/>
          <w:marTop w:val="0"/>
          <w:marBottom w:val="0"/>
          <w:divBdr>
            <w:top w:val="none" w:sz="0" w:space="0" w:color="auto"/>
            <w:left w:val="none" w:sz="0" w:space="0" w:color="auto"/>
            <w:bottom w:val="none" w:sz="0" w:space="0" w:color="auto"/>
            <w:right w:val="none" w:sz="0" w:space="0" w:color="auto"/>
          </w:divBdr>
        </w:div>
      </w:divsChild>
    </w:div>
    <w:div w:id="402220363">
      <w:bodyDiv w:val="1"/>
      <w:marLeft w:val="0"/>
      <w:marRight w:val="0"/>
      <w:marTop w:val="0"/>
      <w:marBottom w:val="0"/>
      <w:divBdr>
        <w:top w:val="none" w:sz="0" w:space="0" w:color="auto"/>
        <w:left w:val="none" w:sz="0" w:space="0" w:color="auto"/>
        <w:bottom w:val="none" w:sz="0" w:space="0" w:color="auto"/>
        <w:right w:val="none" w:sz="0" w:space="0" w:color="auto"/>
      </w:divBdr>
      <w:divsChild>
        <w:div w:id="1006979962">
          <w:marLeft w:val="0"/>
          <w:marRight w:val="0"/>
          <w:marTop w:val="0"/>
          <w:marBottom w:val="0"/>
          <w:divBdr>
            <w:top w:val="none" w:sz="0" w:space="0" w:color="auto"/>
            <w:left w:val="none" w:sz="0" w:space="0" w:color="auto"/>
            <w:bottom w:val="none" w:sz="0" w:space="0" w:color="auto"/>
            <w:right w:val="none" w:sz="0" w:space="0" w:color="auto"/>
          </w:divBdr>
        </w:div>
      </w:divsChild>
    </w:div>
    <w:div w:id="457990630">
      <w:bodyDiv w:val="1"/>
      <w:marLeft w:val="0"/>
      <w:marRight w:val="0"/>
      <w:marTop w:val="0"/>
      <w:marBottom w:val="0"/>
      <w:divBdr>
        <w:top w:val="none" w:sz="0" w:space="0" w:color="auto"/>
        <w:left w:val="none" w:sz="0" w:space="0" w:color="auto"/>
        <w:bottom w:val="none" w:sz="0" w:space="0" w:color="auto"/>
        <w:right w:val="none" w:sz="0" w:space="0" w:color="auto"/>
      </w:divBdr>
      <w:divsChild>
        <w:div w:id="16739456">
          <w:marLeft w:val="0"/>
          <w:marRight w:val="0"/>
          <w:marTop w:val="0"/>
          <w:marBottom w:val="0"/>
          <w:divBdr>
            <w:top w:val="none" w:sz="0" w:space="0" w:color="auto"/>
            <w:left w:val="none" w:sz="0" w:space="0" w:color="auto"/>
            <w:bottom w:val="none" w:sz="0" w:space="0" w:color="auto"/>
            <w:right w:val="none" w:sz="0" w:space="0" w:color="auto"/>
          </w:divBdr>
        </w:div>
      </w:divsChild>
    </w:div>
    <w:div w:id="546799542">
      <w:bodyDiv w:val="1"/>
      <w:marLeft w:val="0"/>
      <w:marRight w:val="0"/>
      <w:marTop w:val="0"/>
      <w:marBottom w:val="0"/>
      <w:divBdr>
        <w:top w:val="none" w:sz="0" w:space="0" w:color="auto"/>
        <w:left w:val="none" w:sz="0" w:space="0" w:color="auto"/>
        <w:bottom w:val="none" w:sz="0" w:space="0" w:color="auto"/>
        <w:right w:val="none" w:sz="0" w:space="0" w:color="auto"/>
      </w:divBdr>
      <w:divsChild>
        <w:div w:id="703410767">
          <w:marLeft w:val="0"/>
          <w:marRight w:val="0"/>
          <w:marTop w:val="0"/>
          <w:marBottom w:val="0"/>
          <w:divBdr>
            <w:top w:val="none" w:sz="0" w:space="0" w:color="auto"/>
            <w:left w:val="none" w:sz="0" w:space="0" w:color="auto"/>
            <w:bottom w:val="none" w:sz="0" w:space="0" w:color="auto"/>
            <w:right w:val="none" w:sz="0" w:space="0" w:color="auto"/>
          </w:divBdr>
        </w:div>
      </w:divsChild>
    </w:div>
    <w:div w:id="559554905">
      <w:bodyDiv w:val="1"/>
      <w:marLeft w:val="0"/>
      <w:marRight w:val="0"/>
      <w:marTop w:val="0"/>
      <w:marBottom w:val="0"/>
      <w:divBdr>
        <w:top w:val="none" w:sz="0" w:space="0" w:color="auto"/>
        <w:left w:val="none" w:sz="0" w:space="0" w:color="auto"/>
        <w:bottom w:val="none" w:sz="0" w:space="0" w:color="auto"/>
        <w:right w:val="none" w:sz="0" w:space="0" w:color="auto"/>
      </w:divBdr>
      <w:divsChild>
        <w:div w:id="606893882">
          <w:marLeft w:val="0"/>
          <w:marRight w:val="0"/>
          <w:marTop w:val="0"/>
          <w:marBottom w:val="0"/>
          <w:divBdr>
            <w:top w:val="none" w:sz="0" w:space="0" w:color="auto"/>
            <w:left w:val="none" w:sz="0" w:space="0" w:color="auto"/>
            <w:bottom w:val="none" w:sz="0" w:space="0" w:color="auto"/>
            <w:right w:val="none" w:sz="0" w:space="0" w:color="auto"/>
          </w:divBdr>
        </w:div>
      </w:divsChild>
    </w:div>
    <w:div w:id="572542668">
      <w:bodyDiv w:val="1"/>
      <w:marLeft w:val="0"/>
      <w:marRight w:val="0"/>
      <w:marTop w:val="0"/>
      <w:marBottom w:val="0"/>
      <w:divBdr>
        <w:top w:val="none" w:sz="0" w:space="0" w:color="auto"/>
        <w:left w:val="none" w:sz="0" w:space="0" w:color="auto"/>
        <w:bottom w:val="none" w:sz="0" w:space="0" w:color="auto"/>
        <w:right w:val="none" w:sz="0" w:space="0" w:color="auto"/>
      </w:divBdr>
      <w:divsChild>
        <w:div w:id="1331829296">
          <w:marLeft w:val="0"/>
          <w:marRight w:val="0"/>
          <w:marTop w:val="0"/>
          <w:marBottom w:val="0"/>
          <w:divBdr>
            <w:top w:val="none" w:sz="0" w:space="0" w:color="auto"/>
            <w:left w:val="none" w:sz="0" w:space="0" w:color="auto"/>
            <w:bottom w:val="none" w:sz="0" w:space="0" w:color="auto"/>
            <w:right w:val="none" w:sz="0" w:space="0" w:color="auto"/>
          </w:divBdr>
        </w:div>
      </w:divsChild>
    </w:div>
    <w:div w:id="579751236">
      <w:bodyDiv w:val="1"/>
      <w:marLeft w:val="0"/>
      <w:marRight w:val="0"/>
      <w:marTop w:val="0"/>
      <w:marBottom w:val="0"/>
      <w:divBdr>
        <w:top w:val="none" w:sz="0" w:space="0" w:color="auto"/>
        <w:left w:val="none" w:sz="0" w:space="0" w:color="auto"/>
        <w:bottom w:val="none" w:sz="0" w:space="0" w:color="auto"/>
        <w:right w:val="none" w:sz="0" w:space="0" w:color="auto"/>
      </w:divBdr>
      <w:divsChild>
        <w:div w:id="1060710283">
          <w:marLeft w:val="0"/>
          <w:marRight w:val="0"/>
          <w:marTop w:val="0"/>
          <w:marBottom w:val="0"/>
          <w:divBdr>
            <w:top w:val="none" w:sz="0" w:space="0" w:color="auto"/>
            <w:left w:val="none" w:sz="0" w:space="0" w:color="auto"/>
            <w:bottom w:val="none" w:sz="0" w:space="0" w:color="auto"/>
            <w:right w:val="none" w:sz="0" w:space="0" w:color="auto"/>
          </w:divBdr>
        </w:div>
      </w:divsChild>
    </w:div>
    <w:div w:id="701590092">
      <w:bodyDiv w:val="1"/>
      <w:marLeft w:val="0"/>
      <w:marRight w:val="0"/>
      <w:marTop w:val="0"/>
      <w:marBottom w:val="0"/>
      <w:divBdr>
        <w:top w:val="none" w:sz="0" w:space="0" w:color="auto"/>
        <w:left w:val="none" w:sz="0" w:space="0" w:color="auto"/>
        <w:bottom w:val="none" w:sz="0" w:space="0" w:color="auto"/>
        <w:right w:val="none" w:sz="0" w:space="0" w:color="auto"/>
      </w:divBdr>
      <w:divsChild>
        <w:div w:id="298152082">
          <w:marLeft w:val="0"/>
          <w:marRight w:val="0"/>
          <w:marTop w:val="0"/>
          <w:marBottom w:val="0"/>
          <w:divBdr>
            <w:top w:val="none" w:sz="0" w:space="0" w:color="auto"/>
            <w:left w:val="none" w:sz="0" w:space="0" w:color="auto"/>
            <w:bottom w:val="none" w:sz="0" w:space="0" w:color="auto"/>
            <w:right w:val="none" w:sz="0" w:space="0" w:color="auto"/>
          </w:divBdr>
        </w:div>
      </w:divsChild>
    </w:div>
    <w:div w:id="725377219">
      <w:bodyDiv w:val="1"/>
      <w:marLeft w:val="0"/>
      <w:marRight w:val="0"/>
      <w:marTop w:val="0"/>
      <w:marBottom w:val="0"/>
      <w:divBdr>
        <w:top w:val="none" w:sz="0" w:space="0" w:color="auto"/>
        <w:left w:val="none" w:sz="0" w:space="0" w:color="auto"/>
        <w:bottom w:val="none" w:sz="0" w:space="0" w:color="auto"/>
        <w:right w:val="none" w:sz="0" w:space="0" w:color="auto"/>
      </w:divBdr>
      <w:divsChild>
        <w:div w:id="2140298514">
          <w:marLeft w:val="0"/>
          <w:marRight w:val="0"/>
          <w:marTop w:val="0"/>
          <w:marBottom w:val="0"/>
          <w:divBdr>
            <w:top w:val="none" w:sz="0" w:space="0" w:color="auto"/>
            <w:left w:val="none" w:sz="0" w:space="0" w:color="auto"/>
            <w:bottom w:val="none" w:sz="0" w:space="0" w:color="auto"/>
            <w:right w:val="none" w:sz="0" w:space="0" w:color="auto"/>
          </w:divBdr>
        </w:div>
      </w:divsChild>
    </w:div>
    <w:div w:id="772163977">
      <w:bodyDiv w:val="1"/>
      <w:marLeft w:val="0"/>
      <w:marRight w:val="0"/>
      <w:marTop w:val="0"/>
      <w:marBottom w:val="0"/>
      <w:divBdr>
        <w:top w:val="none" w:sz="0" w:space="0" w:color="auto"/>
        <w:left w:val="none" w:sz="0" w:space="0" w:color="auto"/>
        <w:bottom w:val="none" w:sz="0" w:space="0" w:color="auto"/>
        <w:right w:val="none" w:sz="0" w:space="0" w:color="auto"/>
      </w:divBdr>
      <w:divsChild>
        <w:div w:id="336277795">
          <w:marLeft w:val="0"/>
          <w:marRight w:val="0"/>
          <w:marTop w:val="0"/>
          <w:marBottom w:val="0"/>
          <w:divBdr>
            <w:top w:val="none" w:sz="0" w:space="0" w:color="auto"/>
            <w:left w:val="none" w:sz="0" w:space="0" w:color="auto"/>
            <w:bottom w:val="none" w:sz="0" w:space="0" w:color="auto"/>
            <w:right w:val="none" w:sz="0" w:space="0" w:color="auto"/>
          </w:divBdr>
        </w:div>
      </w:divsChild>
    </w:div>
    <w:div w:id="846208947">
      <w:bodyDiv w:val="1"/>
      <w:marLeft w:val="0"/>
      <w:marRight w:val="0"/>
      <w:marTop w:val="0"/>
      <w:marBottom w:val="0"/>
      <w:divBdr>
        <w:top w:val="none" w:sz="0" w:space="0" w:color="auto"/>
        <w:left w:val="none" w:sz="0" w:space="0" w:color="auto"/>
        <w:bottom w:val="none" w:sz="0" w:space="0" w:color="auto"/>
        <w:right w:val="none" w:sz="0" w:space="0" w:color="auto"/>
      </w:divBdr>
      <w:divsChild>
        <w:div w:id="742486152">
          <w:marLeft w:val="0"/>
          <w:marRight w:val="0"/>
          <w:marTop w:val="0"/>
          <w:marBottom w:val="0"/>
          <w:divBdr>
            <w:top w:val="none" w:sz="0" w:space="0" w:color="auto"/>
            <w:left w:val="none" w:sz="0" w:space="0" w:color="auto"/>
            <w:bottom w:val="none" w:sz="0" w:space="0" w:color="auto"/>
            <w:right w:val="none" w:sz="0" w:space="0" w:color="auto"/>
          </w:divBdr>
        </w:div>
      </w:divsChild>
    </w:div>
    <w:div w:id="857893030">
      <w:bodyDiv w:val="1"/>
      <w:marLeft w:val="0"/>
      <w:marRight w:val="0"/>
      <w:marTop w:val="0"/>
      <w:marBottom w:val="0"/>
      <w:divBdr>
        <w:top w:val="none" w:sz="0" w:space="0" w:color="auto"/>
        <w:left w:val="none" w:sz="0" w:space="0" w:color="auto"/>
        <w:bottom w:val="none" w:sz="0" w:space="0" w:color="auto"/>
        <w:right w:val="none" w:sz="0" w:space="0" w:color="auto"/>
      </w:divBdr>
      <w:divsChild>
        <w:div w:id="2014843196">
          <w:marLeft w:val="0"/>
          <w:marRight w:val="0"/>
          <w:marTop w:val="0"/>
          <w:marBottom w:val="0"/>
          <w:divBdr>
            <w:top w:val="none" w:sz="0" w:space="0" w:color="auto"/>
            <w:left w:val="none" w:sz="0" w:space="0" w:color="auto"/>
            <w:bottom w:val="none" w:sz="0" w:space="0" w:color="auto"/>
            <w:right w:val="none" w:sz="0" w:space="0" w:color="auto"/>
          </w:divBdr>
        </w:div>
      </w:divsChild>
    </w:div>
    <w:div w:id="913314336">
      <w:bodyDiv w:val="1"/>
      <w:marLeft w:val="0"/>
      <w:marRight w:val="0"/>
      <w:marTop w:val="0"/>
      <w:marBottom w:val="0"/>
      <w:divBdr>
        <w:top w:val="none" w:sz="0" w:space="0" w:color="auto"/>
        <w:left w:val="none" w:sz="0" w:space="0" w:color="auto"/>
        <w:bottom w:val="none" w:sz="0" w:space="0" w:color="auto"/>
        <w:right w:val="none" w:sz="0" w:space="0" w:color="auto"/>
      </w:divBdr>
      <w:divsChild>
        <w:div w:id="1865556582">
          <w:marLeft w:val="0"/>
          <w:marRight w:val="0"/>
          <w:marTop w:val="0"/>
          <w:marBottom w:val="0"/>
          <w:divBdr>
            <w:top w:val="none" w:sz="0" w:space="0" w:color="auto"/>
            <w:left w:val="none" w:sz="0" w:space="0" w:color="auto"/>
            <w:bottom w:val="none" w:sz="0" w:space="0" w:color="auto"/>
            <w:right w:val="none" w:sz="0" w:space="0" w:color="auto"/>
          </w:divBdr>
        </w:div>
      </w:divsChild>
    </w:div>
    <w:div w:id="920212513">
      <w:bodyDiv w:val="1"/>
      <w:marLeft w:val="0"/>
      <w:marRight w:val="0"/>
      <w:marTop w:val="0"/>
      <w:marBottom w:val="0"/>
      <w:divBdr>
        <w:top w:val="none" w:sz="0" w:space="0" w:color="auto"/>
        <w:left w:val="none" w:sz="0" w:space="0" w:color="auto"/>
        <w:bottom w:val="none" w:sz="0" w:space="0" w:color="auto"/>
        <w:right w:val="none" w:sz="0" w:space="0" w:color="auto"/>
      </w:divBdr>
      <w:divsChild>
        <w:div w:id="317733323">
          <w:marLeft w:val="0"/>
          <w:marRight w:val="0"/>
          <w:marTop w:val="0"/>
          <w:marBottom w:val="0"/>
          <w:divBdr>
            <w:top w:val="none" w:sz="0" w:space="0" w:color="auto"/>
            <w:left w:val="none" w:sz="0" w:space="0" w:color="auto"/>
            <w:bottom w:val="none" w:sz="0" w:space="0" w:color="auto"/>
            <w:right w:val="none" w:sz="0" w:space="0" w:color="auto"/>
          </w:divBdr>
        </w:div>
      </w:divsChild>
    </w:div>
    <w:div w:id="951860895">
      <w:bodyDiv w:val="1"/>
      <w:marLeft w:val="0"/>
      <w:marRight w:val="0"/>
      <w:marTop w:val="0"/>
      <w:marBottom w:val="0"/>
      <w:divBdr>
        <w:top w:val="none" w:sz="0" w:space="0" w:color="auto"/>
        <w:left w:val="none" w:sz="0" w:space="0" w:color="auto"/>
        <w:bottom w:val="none" w:sz="0" w:space="0" w:color="auto"/>
        <w:right w:val="none" w:sz="0" w:space="0" w:color="auto"/>
      </w:divBdr>
      <w:divsChild>
        <w:div w:id="2110614684">
          <w:marLeft w:val="0"/>
          <w:marRight w:val="0"/>
          <w:marTop w:val="0"/>
          <w:marBottom w:val="0"/>
          <w:divBdr>
            <w:top w:val="none" w:sz="0" w:space="0" w:color="auto"/>
            <w:left w:val="none" w:sz="0" w:space="0" w:color="auto"/>
            <w:bottom w:val="none" w:sz="0" w:space="0" w:color="auto"/>
            <w:right w:val="none" w:sz="0" w:space="0" w:color="auto"/>
          </w:divBdr>
        </w:div>
      </w:divsChild>
    </w:div>
    <w:div w:id="984966230">
      <w:bodyDiv w:val="1"/>
      <w:marLeft w:val="0"/>
      <w:marRight w:val="0"/>
      <w:marTop w:val="0"/>
      <w:marBottom w:val="0"/>
      <w:divBdr>
        <w:top w:val="none" w:sz="0" w:space="0" w:color="auto"/>
        <w:left w:val="none" w:sz="0" w:space="0" w:color="auto"/>
        <w:bottom w:val="none" w:sz="0" w:space="0" w:color="auto"/>
        <w:right w:val="none" w:sz="0" w:space="0" w:color="auto"/>
      </w:divBdr>
      <w:divsChild>
        <w:div w:id="805858763">
          <w:marLeft w:val="0"/>
          <w:marRight w:val="0"/>
          <w:marTop w:val="0"/>
          <w:marBottom w:val="0"/>
          <w:divBdr>
            <w:top w:val="none" w:sz="0" w:space="0" w:color="auto"/>
            <w:left w:val="none" w:sz="0" w:space="0" w:color="auto"/>
            <w:bottom w:val="none" w:sz="0" w:space="0" w:color="auto"/>
            <w:right w:val="none" w:sz="0" w:space="0" w:color="auto"/>
          </w:divBdr>
        </w:div>
      </w:divsChild>
    </w:div>
    <w:div w:id="996374824">
      <w:bodyDiv w:val="1"/>
      <w:marLeft w:val="0"/>
      <w:marRight w:val="0"/>
      <w:marTop w:val="0"/>
      <w:marBottom w:val="0"/>
      <w:divBdr>
        <w:top w:val="none" w:sz="0" w:space="0" w:color="auto"/>
        <w:left w:val="none" w:sz="0" w:space="0" w:color="auto"/>
        <w:bottom w:val="none" w:sz="0" w:space="0" w:color="auto"/>
        <w:right w:val="none" w:sz="0" w:space="0" w:color="auto"/>
      </w:divBdr>
      <w:divsChild>
        <w:div w:id="222184998">
          <w:marLeft w:val="0"/>
          <w:marRight w:val="0"/>
          <w:marTop w:val="0"/>
          <w:marBottom w:val="0"/>
          <w:divBdr>
            <w:top w:val="none" w:sz="0" w:space="0" w:color="auto"/>
            <w:left w:val="none" w:sz="0" w:space="0" w:color="auto"/>
            <w:bottom w:val="none" w:sz="0" w:space="0" w:color="auto"/>
            <w:right w:val="none" w:sz="0" w:space="0" w:color="auto"/>
          </w:divBdr>
        </w:div>
      </w:divsChild>
    </w:div>
    <w:div w:id="1017465187">
      <w:bodyDiv w:val="1"/>
      <w:marLeft w:val="0"/>
      <w:marRight w:val="0"/>
      <w:marTop w:val="0"/>
      <w:marBottom w:val="0"/>
      <w:divBdr>
        <w:top w:val="none" w:sz="0" w:space="0" w:color="auto"/>
        <w:left w:val="none" w:sz="0" w:space="0" w:color="auto"/>
        <w:bottom w:val="none" w:sz="0" w:space="0" w:color="auto"/>
        <w:right w:val="none" w:sz="0" w:space="0" w:color="auto"/>
      </w:divBdr>
      <w:divsChild>
        <w:div w:id="899635304">
          <w:marLeft w:val="0"/>
          <w:marRight w:val="0"/>
          <w:marTop w:val="0"/>
          <w:marBottom w:val="0"/>
          <w:divBdr>
            <w:top w:val="none" w:sz="0" w:space="0" w:color="auto"/>
            <w:left w:val="none" w:sz="0" w:space="0" w:color="auto"/>
            <w:bottom w:val="none" w:sz="0" w:space="0" w:color="auto"/>
            <w:right w:val="none" w:sz="0" w:space="0" w:color="auto"/>
          </w:divBdr>
        </w:div>
      </w:divsChild>
    </w:div>
    <w:div w:id="1043287660">
      <w:bodyDiv w:val="1"/>
      <w:marLeft w:val="0"/>
      <w:marRight w:val="0"/>
      <w:marTop w:val="0"/>
      <w:marBottom w:val="0"/>
      <w:divBdr>
        <w:top w:val="none" w:sz="0" w:space="0" w:color="auto"/>
        <w:left w:val="none" w:sz="0" w:space="0" w:color="auto"/>
        <w:bottom w:val="none" w:sz="0" w:space="0" w:color="auto"/>
        <w:right w:val="none" w:sz="0" w:space="0" w:color="auto"/>
      </w:divBdr>
      <w:divsChild>
        <w:div w:id="61102571">
          <w:marLeft w:val="0"/>
          <w:marRight w:val="0"/>
          <w:marTop w:val="0"/>
          <w:marBottom w:val="0"/>
          <w:divBdr>
            <w:top w:val="none" w:sz="0" w:space="0" w:color="auto"/>
            <w:left w:val="none" w:sz="0" w:space="0" w:color="auto"/>
            <w:bottom w:val="none" w:sz="0" w:space="0" w:color="auto"/>
            <w:right w:val="none" w:sz="0" w:space="0" w:color="auto"/>
          </w:divBdr>
        </w:div>
      </w:divsChild>
    </w:div>
    <w:div w:id="1062406146">
      <w:bodyDiv w:val="1"/>
      <w:marLeft w:val="0"/>
      <w:marRight w:val="0"/>
      <w:marTop w:val="0"/>
      <w:marBottom w:val="0"/>
      <w:divBdr>
        <w:top w:val="none" w:sz="0" w:space="0" w:color="auto"/>
        <w:left w:val="none" w:sz="0" w:space="0" w:color="auto"/>
        <w:bottom w:val="none" w:sz="0" w:space="0" w:color="auto"/>
        <w:right w:val="none" w:sz="0" w:space="0" w:color="auto"/>
      </w:divBdr>
      <w:divsChild>
        <w:div w:id="2028212473">
          <w:marLeft w:val="0"/>
          <w:marRight w:val="0"/>
          <w:marTop w:val="0"/>
          <w:marBottom w:val="0"/>
          <w:divBdr>
            <w:top w:val="none" w:sz="0" w:space="0" w:color="auto"/>
            <w:left w:val="none" w:sz="0" w:space="0" w:color="auto"/>
            <w:bottom w:val="none" w:sz="0" w:space="0" w:color="auto"/>
            <w:right w:val="none" w:sz="0" w:space="0" w:color="auto"/>
          </w:divBdr>
        </w:div>
      </w:divsChild>
    </w:div>
    <w:div w:id="1127894397">
      <w:bodyDiv w:val="1"/>
      <w:marLeft w:val="0"/>
      <w:marRight w:val="0"/>
      <w:marTop w:val="0"/>
      <w:marBottom w:val="0"/>
      <w:divBdr>
        <w:top w:val="none" w:sz="0" w:space="0" w:color="auto"/>
        <w:left w:val="none" w:sz="0" w:space="0" w:color="auto"/>
        <w:bottom w:val="none" w:sz="0" w:space="0" w:color="auto"/>
        <w:right w:val="none" w:sz="0" w:space="0" w:color="auto"/>
      </w:divBdr>
      <w:divsChild>
        <w:div w:id="1606646230">
          <w:marLeft w:val="0"/>
          <w:marRight w:val="0"/>
          <w:marTop w:val="0"/>
          <w:marBottom w:val="0"/>
          <w:divBdr>
            <w:top w:val="none" w:sz="0" w:space="0" w:color="auto"/>
            <w:left w:val="none" w:sz="0" w:space="0" w:color="auto"/>
            <w:bottom w:val="none" w:sz="0" w:space="0" w:color="auto"/>
            <w:right w:val="none" w:sz="0" w:space="0" w:color="auto"/>
          </w:divBdr>
        </w:div>
      </w:divsChild>
    </w:div>
    <w:div w:id="1130326046">
      <w:bodyDiv w:val="1"/>
      <w:marLeft w:val="0"/>
      <w:marRight w:val="0"/>
      <w:marTop w:val="0"/>
      <w:marBottom w:val="0"/>
      <w:divBdr>
        <w:top w:val="none" w:sz="0" w:space="0" w:color="auto"/>
        <w:left w:val="none" w:sz="0" w:space="0" w:color="auto"/>
        <w:bottom w:val="none" w:sz="0" w:space="0" w:color="auto"/>
        <w:right w:val="none" w:sz="0" w:space="0" w:color="auto"/>
      </w:divBdr>
      <w:divsChild>
        <w:div w:id="678046428">
          <w:marLeft w:val="0"/>
          <w:marRight w:val="0"/>
          <w:marTop w:val="0"/>
          <w:marBottom w:val="0"/>
          <w:divBdr>
            <w:top w:val="none" w:sz="0" w:space="0" w:color="auto"/>
            <w:left w:val="none" w:sz="0" w:space="0" w:color="auto"/>
            <w:bottom w:val="none" w:sz="0" w:space="0" w:color="auto"/>
            <w:right w:val="none" w:sz="0" w:space="0" w:color="auto"/>
          </w:divBdr>
        </w:div>
      </w:divsChild>
    </w:div>
    <w:div w:id="1138109397">
      <w:bodyDiv w:val="1"/>
      <w:marLeft w:val="0"/>
      <w:marRight w:val="0"/>
      <w:marTop w:val="0"/>
      <w:marBottom w:val="0"/>
      <w:divBdr>
        <w:top w:val="none" w:sz="0" w:space="0" w:color="auto"/>
        <w:left w:val="none" w:sz="0" w:space="0" w:color="auto"/>
        <w:bottom w:val="none" w:sz="0" w:space="0" w:color="auto"/>
        <w:right w:val="none" w:sz="0" w:space="0" w:color="auto"/>
      </w:divBdr>
      <w:divsChild>
        <w:div w:id="151676957">
          <w:marLeft w:val="0"/>
          <w:marRight w:val="0"/>
          <w:marTop w:val="0"/>
          <w:marBottom w:val="0"/>
          <w:divBdr>
            <w:top w:val="none" w:sz="0" w:space="0" w:color="auto"/>
            <w:left w:val="none" w:sz="0" w:space="0" w:color="auto"/>
            <w:bottom w:val="none" w:sz="0" w:space="0" w:color="auto"/>
            <w:right w:val="none" w:sz="0" w:space="0" w:color="auto"/>
          </w:divBdr>
        </w:div>
      </w:divsChild>
    </w:div>
    <w:div w:id="1149519228">
      <w:bodyDiv w:val="1"/>
      <w:marLeft w:val="0"/>
      <w:marRight w:val="0"/>
      <w:marTop w:val="0"/>
      <w:marBottom w:val="0"/>
      <w:divBdr>
        <w:top w:val="none" w:sz="0" w:space="0" w:color="auto"/>
        <w:left w:val="none" w:sz="0" w:space="0" w:color="auto"/>
        <w:bottom w:val="none" w:sz="0" w:space="0" w:color="auto"/>
        <w:right w:val="none" w:sz="0" w:space="0" w:color="auto"/>
      </w:divBdr>
      <w:divsChild>
        <w:div w:id="283509558">
          <w:marLeft w:val="0"/>
          <w:marRight w:val="0"/>
          <w:marTop w:val="0"/>
          <w:marBottom w:val="0"/>
          <w:divBdr>
            <w:top w:val="none" w:sz="0" w:space="0" w:color="auto"/>
            <w:left w:val="none" w:sz="0" w:space="0" w:color="auto"/>
            <w:bottom w:val="none" w:sz="0" w:space="0" w:color="auto"/>
            <w:right w:val="none" w:sz="0" w:space="0" w:color="auto"/>
          </w:divBdr>
        </w:div>
      </w:divsChild>
    </w:div>
    <w:div w:id="1185709293">
      <w:bodyDiv w:val="1"/>
      <w:marLeft w:val="0"/>
      <w:marRight w:val="0"/>
      <w:marTop w:val="0"/>
      <w:marBottom w:val="0"/>
      <w:divBdr>
        <w:top w:val="none" w:sz="0" w:space="0" w:color="auto"/>
        <w:left w:val="none" w:sz="0" w:space="0" w:color="auto"/>
        <w:bottom w:val="none" w:sz="0" w:space="0" w:color="auto"/>
        <w:right w:val="none" w:sz="0" w:space="0" w:color="auto"/>
      </w:divBdr>
      <w:divsChild>
        <w:div w:id="2069065007">
          <w:marLeft w:val="0"/>
          <w:marRight w:val="0"/>
          <w:marTop w:val="0"/>
          <w:marBottom w:val="0"/>
          <w:divBdr>
            <w:top w:val="none" w:sz="0" w:space="0" w:color="auto"/>
            <w:left w:val="none" w:sz="0" w:space="0" w:color="auto"/>
            <w:bottom w:val="none" w:sz="0" w:space="0" w:color="auto"/>
            <w:right w:val="none" w:sz="0" w:space="0" w:color="auto"/>
          </w:divBdr>
        </w:div>
      </w:divsChild>
    </w:div>
    <w:div w:id="1205099602">
      <w:bodyDiv w:val="1"/>
      <w:marLeft w:val="0"/>
      <w:marRight w:val="0"/>
      <w:marTop w:val="0"/>
      <w:marBottom w:val="0"/>
      <w:divBdr>
        <w:top w:val="none" w:sz="0" w:space="0" w:color="auto"/>
        <w:left w:val="none" w:sz="0" w:space="0" w:color="auto"/>
        <w:bottom w:val="none" w:sz="0" w:space="0" w:color="auto"/>
        <w:right w:val="none" w:sz="0" w:space="0" w:color="auto"/>
      </w:divBdr>
      <w:divsChild>
        <w:div w:id="1537742288">
          <w:marLeft w:val="0"/>
          <w:marRight w:val="0"/>
          <w:marTop w:val="0"/>
          <w:marBottom w:val="0"/>
          <w:divBdr>
            <w:top w:val="none" w:sz="0" w:space="0" w:color="auto"/>
            <w:left w:val="none" w:sz="0" w:space="0" w:color="auto"/>
            <w:bottom w:val="none" w:sz="0" w:space="0" w:color="auto"/>
            <w:right w:val="none" w:sz="0" w:space="0" w:color="auto"/>
          </w:divBdr>
        </w:div>
      </w:divsChild>
    </w:div>
    <w:div w:id="1219321070">
      <w:bodyDiv w:val="1"/>
      <w:marLeft w:val="0"/>
      <w:marRight w:val="0"/>
      <w:marTop w:val="0"/>
      <w:marBottom w:val="0"/>
      <w:divBdr>
        <w:top w:val="none" w:sz="0" w:space="0" w:color="auto"/>
        <w:left w:val="none" w:sz="0" w:space="0" w:color="auto"/>
        <w:bottom w:val="none" w:sz="0" w:space="0" w:color="auto"/>
        <w:right w:val="none" w:sz="0" w:space="0" w:color="auto"/>
      </w:divBdr>
      <w:divsChild>
        <w:div w:id="293028026">
          <w:marLeft w:val="0"/>
          <w:marRight w:val="0"/>
          <w:marTop w:val="0"/>
          <w:marBottom w:val="0"/>
          <w:divBdr>
            <w:top w:val="none" w:sz="0" w:space="0" w:color="auto"/>
            <w:left w:val="none" w:sz="0" w:space="0" w:color="auto"/>
            <w:bottom w:val="none" w:sz="0" w:space="0" w:color="auto"/>
            <w:right w:val="none" w:sz="0" w:space="0" w:color="auto"/>
          </w:divBdr>
        </w:div>
      </w:divsChild>
    </w:div>
    <w:div w:id="1321884871">
      <w:bodyDiv w:val="1"/>
      <w:marLeft w:val="0"/>
      <w:marRight w:val="0"/>
      <w:marTop w:val="0"/>
      <w:marBottom w:val="0"/>
      <w:divBdr>
        <w:top w:val="none" w:sz="0" w:space="0" w:color="auto"/>
        <w:left w:val="none" w:sz="0" w:space="0" w:color="auto"/>
        <w:bottom w:val="none" w:sz="0" w:space="0" w:color="auto"/>
        <w:right w:val="none" w:sz="0" w:space="0" w:color="auto"/>
      </w:divBdr>
      <w:divsChild>
        <w:div w:id="1021393999">
          <w:marLeft w:val="0"/>
          <w:marRight w:val="0"/>
          <w:marTop w:val="0"/>
          <w:marBottom w:val="0"/>
          <w:divBdr>
            <w:top w:val="none" w:sz="0" w:space="0" w:color="auto"/>
            <w:left w:val="none" w:sz="0" w:space="0" w:color="auto"/>
            <w:bottom w:val="none" w:sz="0" w:space="0" w:color="auto"/>
            <w:right w:val="none" w:sz="0" w:space="0" w:color="auto"/>
          </w:divBdr>
        </w:div>
      </w:divsChild>
    </w:div>
    <w:div w:id="1331055067">
      <w:bodyDiv w:val="1"/>
      <w:marLeft w:val="0"/>
      <w:marRight w:val="0"/>
      <w:marTop w:val="0"/>
      <w:marBottom w:val="0"/>
      <w:divBdr>
        <w:top w:val="none" w:sz="0" w:space="0" w:color="auto"/>
        <w:left w:val="none" w:sz="0" w:space="0" w:color="auto"/>
        <w:bottom w:val="none" w:sz="0" w:space="0" w:color="auto"/>
        <w:right w:val="none" w:sz="0" w:space="0" w:color="auto"/>
      </w:divBdr>
      <w:divsChild>
        <w:div w:id="895240796">
          <w:marLeft w:val="0"/>
          <w:marRight w:val="0"/>
          <w:marTop w:val="0"/>
          <w:marBottom w:val="0"/>
          <w:divBdr>
            <w:top w:val="none" w:sz="0" w:space="0" w:color="auto"/>
            <w:left w:val="none" w:sz="0" w:space="0" w:color="auto"/>
            <w:bottom w:val="none" w:sz="0" w:space="0" w:color="auto"/>
            <w:right w:val="none" w:sz="0" w:space="0" w:color="auto"/>
          </w:divBdr>
        </w:div>
      </w:divsChild>
    </w:div>
    <w:div w:id="1460996820">
      <w:bodyDiv w:val="1"/>
      <w:marLeft w:val="0"/>
      <w:marRight w:val="0"/>
      <w:marTop w:val="0"/>
      <w:marBottom w:val="0"/>
      <w:divBdr>
        <w:top w:val="none" w:sz="0" w:space="0" w:color="auto"/>
        <w:left w:val="none" w:sz="0" w:space="0" w:color="auto"/>
        <w:bottom w:val="none" w:sz="0" w:space="0" w:color="auto"/>
        <w:right w:val="none" w:sz="0" w:space="0" w:color="auto"/>
      </w:divBdr>
      <w:divsChild>
        <w:div w:id="1014913860">
          <w:marLeft w:val="0"/>
          <w:marRight w:val="0"/>
          <w:marTop w:val="0"/>
          <w:marBottom w:val="0"/>
          <w:divBdr>
            <w:top w:val="none" w:sz="0" w:space="0" w:color="auto"/>
            <w:left w:val="none" w:sz="0" w:space="0" w:color="auto"/>
            <w:bottom w:val="none" w:sz="0" w:space="0" w:color="auto"/>
            <w:right w:val="none" w:sz="0" w:space="0" w:color="auto"/>
          </w:divBdr>
        </w:div>
      </w:divsChild>
    </w:div>
    <w:div w:id="1465000470">
      <w:bodyDiv w:val="1"/>
      <w:marLeft w:val="0"/>
      <w:marRight w:val="0"/>
      <w:marTop w:val="0"/>
      <w:marBottom w:val="0"/>
      <w:divBdr>
        <w:top w:val="none" w:sz="0" w:space="0" w:color="auto"/>
        <w:left w:val="none" w:sz="0" w:space="0" w:color="auto"/>
        <w:bottom w:val="none" w:sz="0" w:space="0" w:color="auto"/>
        <w:right w:val="none" w:sz="0" w:space="0" w:color="auto"/>
      </w:divBdr>
      <w:divsChild>
        <w:div w:id="1185554276">
          <w:marLeft w:val="0"/>
          <w:marRight w:val="0"/>
          <w:marTop w:val="0"/>
          <w:marBottom w:val="0"/>
          <w:divBdr>
            <w:top w:val="none" w:sz="0" w:space="0" w:color="auto"/>
            <w:left w:val="none" w:sz="0" w:space="0" w:color="auto"/>
            <w:bottom w:val="none" w:sz="0" w:space="0" w:color="auto"/>
            <w:right w:val="none" w:sz="0" w:space="0" w:color="auto"/>
          </w:divBdr>
        </w:div>
      </w:divsChild>
    </w:div>
    <w:div w:id="1535575106">
      <w:bodyDiv w:val="1"/>
      <w:marLeft w:val="0"/>
      <w:marRight w:val="0"/>
      <w:marTop w:val="0"/>
      <w:marBottom w:val="0"/>
      <w:divBdr>
        <w:top w:val="none" w:sz="0" w:space="0" w:color="auto"/>
        <w:left w:val="none" w:sz="0" w:space="0" w:color="auto"/>
        <w:bottom w:val="none" w:sz="0" w:space="0" w:color="auto"/>
        <w:right w:val="none" w:sz="0" w:space="0" w:color="auto"/>
      </w:divBdr>
      <w:divsChild>
        <w:div w:id="2018724341">
          <w:marLeft w:val="0"/>
          <w:marRight w:val="0"/>
          <w:marTop w:val="0"/>
          <w:marBottom w:val="0"/>
          <w:divBdr>
            <w:top w:val="none" w:sz="0" w:space="0" w:color="auto"/>
            <w:left w:val="none" w:sz="0" w:space="0" w:color="auto"/>
            <w:bottom w:val="none" w:sz="0" w:space="0" w:color="auto"/>
            <w:right w:val="none" w:sz="0" w:space="0" w:color="auto"/>
          </w:divBdr>
        </w:div>
      </w:divsChild>
    </w:div>
    <w:div w:id="1547255135">
      <w:bodyDiv w:val="1"/>
      <w:marLeft w:val="0"/>
      <w:marRight w:val="0"/>
      <w:marTop w:val="0"/>
      <w:marBottom w:val="0"/>
      <w:divBdr>
        <w:top w:val="none" w:sz="0" w:space="0" w:color="auto"/>
        <w:left w:val="none" w:sz="0" w:space="0" w:color="auto"/>
        <w:bottom w:val="none" w:sz="0" w:space="0" w:color="auto"/>
        <w:right w:val="none" w:sz="0" w:space="0" w:color="auto"/>
      </w:divBdr>
      <w:divsChild>
        <w:div w:id="468591711">
          <w:marLeft w:val="0"/>
          <w:marRight w:val="0"/>
          <w:marTop w:val="0"/>
          <w:marBottom w:val="0"/>
          <w:divBdr>
            <w:top w:val="none" w:sz="0" w:space="0" w:color="auto"/>
            <w:left w:val="none" w:sz="0" w:space="0" w:color="auto"/>
            <w:bottom w:val="none" w:sz="0" w:space="0" w:color="auto"/>
            <w:right w:val="none" w:sz="0" w:space="0" w:color="auto"/>
          </w:divBdr>
        </w:div>
      </w:divsChild>
    </w:div>
    <w:div w:id="1581794426">
      <w:bodyDiv w:val="1"/>
      <w:marLeft w:val="0"/>
      <w:marRight w:val="0"/>
      <w:marTop w:val="0"/>
      <w:marBottom w:val="0"/>
      <w:divBdr>
        <w:top w:val="none" w:sz="0" w:space="0" w:color="auto"/>
        <w:left w:val="none" w:sz="0" w:space="0" w:color="auto"/>
        <w:bottom w:val="none" w:sz="0" w:space="0" w:color="auto"/>
        <w:right w:val="none" w:sz="0" w:space="0" w:color="auto"/>
      </w:divBdr>
      <w:divsChild>
        <w:div w:id="1681085171">
          <w:marLeft w:val="0"/>
          <w:marRight w:val="0"/>
          <w:marTop w:val="0"/>
          <w:marBottom w:val="0"/>
          <w:divBdr>
            <w:top w:val="none" w:sz="0" w:space="0" w:color="auto"/>
            <w:left w:val="none" w:sz="0" w:space="0" w:color="auto"/>
            <w:bottom w:val="none" w:sz="0" w:space="0" w:color="auto"/>
            <w:right w:val="none" w:sz="0" w:space="0" w:color="auto"/>
          </w:divBdr>
        </w:div>
      </w:divsChild>
    </w:div>
    <w:div w:id="1593779367">
      <w:bodyDiv w:val="1"/>
      <w:marLeft w:val="0"/>
      <w:marRight w:val="0"/>
      <w:marTop w:val="0"/>
      <w:marBottom w:val="0"/>
      <w:divBdr>
        <w:top w:val="none" w:sz="0" w:space="0" w:color="auto"/>
        <w:left w:val="none" w:sz="0" w:space="0" w:color="auto"/>
        <w:bottom w:val="none" w:sz="0" w:space="0" w:color="auto"/>
        <w:right w:val="none" w:sz="0" w:space="0" w:color="auto"/>
      </w:divBdr>
      <w:divsChild>
        <w:div w:id="1898934889">
          <w:marLeft w:val="0"/>
          <w:marRight w:val="0"/>
          <w:marTop w:val="0"/>
          <w:marBottom w:val="0"/>
          <w:divBdr>
            <w:top w:val="none" w:sz="0" w:space="0" w:color="auto"/>
            <w:left w:val="none" w:sz="0" w:space="0" w:color="auto"/>
            <w:bottom w:val="none" w:sz="0" w:space="0" w:color="auto"/>
            <w:right w:val="none" w:sz="0" w:space="0" w:color="auto"/>
          </w:divBdr>
        </w:div>
      </w:divsChild>
    </w:div>
    <w:div w:id="1611279411">
      <w:bodyDiv w:val="1"/>
      <w:marLeft w:val="0"/>
      <w:marRight w:val="0"/>
      <w:marTop w:val="0"/>
      <w:marBottom w:val="0"/>
      <w:divBdr>
        <w:top w:val="none" w:sz="0" w:space="0" w:color="auto"/>
        <w:left w:val="none" w:sz="0" w:space="0" w:color="auto"/>
        <w:bottom w:val="none" w:sz="0" w:space="0" w:color="auto"/>
        <w:right w:val="none" w:sz="0" w:space="0" w:color="auto"/>
      </w:divBdr>
      <w:divsChild>
        <w:div w:id="1181092393">
          <w:marLeft w:val="0"/>
          <w:marRight w:val="0"/>
          <w:marTop w:val="0"/>
          <w:marBottom w:val="0"/>
          <w:divBdr>
            <w:top w:val="none" w:sz="0" w:space="0" w:color="auto"/>
            <w:left w:val="none" w:sz="0" w:space="0" w:color="auto"/>
            <w:bottom w:val="none" w:sz="0" w:space="0" w:color="auto"/>
            <w:right w:val="none" w:sz="0" w:space="0" w:color="auto"/>
          </w:divBdr>
        </w:div>
      </w:divsChild>
    </w:div>
    <w:div w:id="1640527403">
      <w:bodyDiv w:val="1"/>
      <w:marLeft w:val="0"/>
      <w:marRight w:val="0"/>
      <w:marTop w:val="0"/>
      <w:marBottom w:val="0"/>
      <w:divBdr>
        <w:top w:val="none" w:sz="0" w:space="0" w:color="auto"/>
        <w:left w:val="none" w:sz="0" w:space="0" w:color="auto"/>
        <w:bottom w:val="none" w:sz="0" w:space="0" w:color="auto"/>
        <w:right w:val="none" w:sz="0" w:space="0" w:color="auto"/>
      </w:divBdr>
      <w:divsChild>
        <w:div w:id="807357955">
          <w:marLeft w:val="0"/>
          <w:marRight w:val="0"/>
          <w:marTop w:val="0"/>
          <w:marBottom w:val="0"/>
          <w:divBdr>
            <w:top w:val="none" w:sz="0" w:space="0" w:color="auto"/>
            <w:left w:val="none" w:sz="0" w:space="0" w:color="auto"/>
            <w:bottom w:val="none" w:sz="0" w:space="0" w:color="auto"/>
            <w:right w:val="none" w:sz="0" w:space="0" w:color="auto"/>
          </w:divBdr>
        </w:div>
      </w:divsChild>
    </w:div>
    <w:div w:id="1651979258">
      <w:bodyDiv w:val="1"/>
      <w:marLeft w:val="0"/>
      <w:marRight w:val="0"/>
      <w:marTop w:val="0"/>
      <w:marBottom w:val="0"/>
      <w:divBdr>
        <w:top w:val="none" w:sz="0" w:space="0" w:color="auto"/>
        <w:left w:val="none" w:sz="0" w:space="0" w:color="auto"/>
        <w:bottom w:val="none" w:sz="0" w:space="0" w:color="auto"/>
        <w:right w:val="none" w:sz="0" w:space="0" w:color="auto"/>
      </w:divBdr>
      <w:divsChild>
        <w:div w:id="1595284968">
          <w:marLeft w:val="0"/>
          <w:marRight w:val="0"/>
          <w:marTop w:val="0"/>
          <w:marBottom w:val="0"/>
          <w:divBdr>
            <w:top w:val="none" w:sz="0" w:space="0" w:color="auto"/>
            <w:left w:val="none" w:sz="0" w:space="0" w:color="auto"/>
            <w:bottom w:val="none" w:sz="0" w:space="0" w:color="auto"/>
            <w:right w:val="none" w:sz="0" w:space="0" w:color="auto"/>
          </w:divBdr>
        </w:div>
      </w:divsChild>
    </w:div>
    <w:div w:id="1687050100">
      <w:bodyDiv w:val="1"/>
      <w:marLeft w:val="0"/>
      <w:marRight w:val="0"/>
      <w:marTop w:val="0"/>
      <w:marBottom w:val="0"/>
      <w:divBdr>
        <w:top w:val="none" w:sz="0" w:space="0" w:color="auto"/>
        <w:left w:val="none" w:sz="0" w:space="0" w:color="auto"/>
        <w:bottom w:val="none" w:sz="0" w:space="0" w:color="auto"/>
        <w:right w:val="none" w:sz="0" w:space="0" w:color="auto"/>
      </w:divBdr>
      <w:divsChild>
        <w:div w:id="1672372073">
          <w:marLeft w:val="0"/>
          <w:marRight w:val="0"/>
          <w:marTop w:val="0"/>
          <w:marBottom w:val="0"/>
          <w:divBdr>
            <w:top w:val="none" w:sz="0" w:space="0" w:color="auto"/>
            <w:left w:val="none" w:sz="0" w:space="0" w:color="auto"/>
            <w:bottom w:val="none" w:sz="0" w:space="0" w:color="auto"/>
            <w:right w:val="none" w:sz="0" w:space="0" w:color="auto"/>
          </w:divBdr>
        </w:div>
      </w:divsChild>
    </w:div>
    <w:div w:id="1718700301">
      <w:bodyDiv w:val="1"/>
      <w:marLeft w:val="0"/>
      <w:marRight w:val="0"/>
      <w:marTop w:val="0"/>
      <w:marBottom w:val="0"/>
      <w:divBdr>
        <w:top w:val="none" w:sz="0" w:space="0" w:color="auto"/>
        <w:left w:val="none" w:sz="0" w:space="0" w:color="auto"/>
        <w:bottom w:val="none" w:sz="0" w:space="0" w:color="auto"/>
        <w:right w:val="none" w:sz="0" w:space="0" w:color="auto"/>
      </w:divBdr>
      <w:divsChild>
        <w:div w:id="690031519">
          <w:marLeft w:val="0"/>
          <w:marRight w:val="0"/>
          <w:marTop w:val="0"/>
          <w:marBottom w:val="0"/>
          <w:divBdr>
            <w:top w:val="none" w:sz="0" w:space="0" w:color="auto"/>
            <w:left w:val="none" w:sz="0" w:space="0" w:color="auto"/>
            <w:bottom w:val="none" w:sz="0" w:space="0" w:color="auto"/>
            <w:right w:val="none" w:sz="0" w:space="0" w:color="auto"/>
          </w:divBdr>
        </w:div>
      </w:divsChild>
    </w:div>
    <w:div w:id="1774981557">
      <w:bodyDiv w:val="1"/>
      <w:marLeft w:val="0"/>
      <w:marRight w:val="0"/>
      <w:marTop w:val="0"/>
      <w:marBottom w:val="0"/>
      <w:divBdr>
        <w:top w:val="none" w:sz="0" w:space="0" w:color="auto"/>
        <w:left w:val="none" w:sz="0" w:space="0" w:color="auto"/>
        <w:bottom w:val="none" w:sz="0" w:space="0" w:color="auto"/>
        <w:right w:val="none" w:sz="0" w:space="0" w:color="auto"/>
      </w:divBdr>
      <w:divsChild>
        <w:div w:id="1219777835">
          <w:marLeft w:val="0"/>
          <w:marRight w:val="0"/>
          <w:marTop w:val="0"/>
          <w:marBottom w:val="0"/>
          <w:divBdr>
            <w:top w:val="none" w:sz="0" w:space="0" w:color="auto"/>
            <w:left w:val="none" w:sz="0" w:space="0" w:color="auto"/>
            <w:bottom w:val="none" w:sz="0" w:space="0" w:color="auto"/>
            <w:right w:val="none" w:sz="0" w:space="0" w:color="auto"/>
          </w:divBdr>
        </w:div>
      </w:divsChild>
    </w:div>
    <w:div w:id="1784104636">
      <w:bodyDiv w:val="1"/>
      <w:marLeft w:val="0"/>
      <w:marRight w:val="0"/>
      <w:marTop w:val="0"/>
      <w:marBottom w:val="0"/>
      <w:divBdr>
        <w:top w:val="none" w:sz="0" w:space="0" w:color="auto"/>
        <w:left w:val="none" w:sz="0" w:space="0" w:color="auto"/>
        <w:bottom w:val="none" w:sz="0" w:space="0" w:color="auto"/>
        <w:right w:val="none" w:sz="0" w:space="0" w:color="auto"/>
      </w:divBdr>
      <w:divsChild>
        <w:div w:id="1216089532">
          <w:marLeft w:val="0"/>
          <w:marRight w:val="0"/>
          <w:marTop w:val="0"/>
          <w:marBottom w:val="0"/>
          <w:divBdr>
            <w:top w:val="none" w:sz="0" w:space="0" w:color="auto"/>
            <w:left w:val="none" w:sz="0" w:space="0" w:color="auto"/>
            <w:bottom w:val="none" w:sz="0" w:space="0" w:color="auto"/>
            <w:right w:val="none" w:sz="0" w:space="0" w:color="auto"/>
          </w:divBdr>
        </w:div>
      </w:divsChild>
    </w:div>
    <w:div w:id="1789658024">
      <w:bodyDiv w:val="1"/>
      <w:marLeft w:val="0"/>
      <w:marRight w:val="0"/>
      <w:marTop w:val="0"/>
      <w:marBottom w:val="0"/>
      <w:divBdr>
        <w:top w:val="none" w:sz="0" w:space="0" w:color="auto"/>
        <w:left w:val="none" w:sz="0" w:space="0" w:color="auto"/>
        <w:bottom w:val="none" w:sz="0" w:space="0" w:color="auto"/>
        <w:right w:val="none" w:sz="0" w:space="0" w:color="auto"/>
      </w:divBdr>
      <w:divsChild>
        <w:div w:id="1687949186">
          <w:marLeft w:val="0"/>
          <w:marRight w:val="0"/>
          <w:marTop w:val="0"/>
          <w:marBottom w:val="0"/>
          <w:divBdr>
            <w:top w:val="none" w:sz="0" w:space="0" w:color="auto"/>
            <w:left w:val="none" w:sz="0" w:space="0" w:color="auto"/>
            <w:bottom w:val="none" w:sz="0" w:space="0" w:color="auto"/>
            <w:right w:val="none" w:sz="0" w:space="0" w:color="auto"/>
          </w:divBdr>
        </w:div>
      </w:divsChild>
    </w:div>
    <w:div w:id="1820875437">
      <w:bodyDiv w:val="1"/>
      <w:marLeft w:val="0"/>
      <w:marRight w:val="0"/>
      <w:marTop w:val="0"/>
      <w:marBottom w:val="0"/>
      <w:divBdr>
        <w:top w:val="none" w:sz="0" w:space="0" w:color="auto"/>
        <w:left w:val="none" w:sz="0" w:space="0" w:color="auto"/>
        <w:bottom w:val="none" w:sz="0" w:space="0" w:color="auto"/>
        <w:right w:val="none" w:sz="0" w:space="0" w:color="auto"/>
      </w:divBdr>
      <w:divsChild>
        <w:div w:id="1249777875">
          <w:marLeft w:val="0"/>
          <w:marRight w:val="0"/>
          <w:marTop w:val="0"/>
          <w:marBottom w:val="0"/>
          <w:divBdr>
            <w:top w:val="none" w:sz="0" w:space="0" w:color="auto"/>
            <w:left w:val="none" w:sz="0" w:space="0" w:color="auto"/>
            <w:bottom w:val="none" w:sz="0" w:space="0" w:color="auto"/>
            <w:right w:val="none" w:sz="0" w:space="0" w:color="auto"/>
          </w:divBdr>
        </w:div>
      </w:divsChild>
    </w:div>
    <w:div w:id="1832018585">
      <w:bodyDiv w:val="1"/>
      <w:marLeft w:val="0"/>
      <w:marRight w:val="0"/>
      <w:marTop w:val="0"/>
      <w:marBottom w:val="0"/>
      <w:divBdr>
        <w:top w:val="none" w:sz="0" w:space="0" w:color="auto"/>
        <w:left w:val="none" w:sz="0" w:space="0" w:color="auto"/>
        <w:bottom w:val="none" w:sz="0" w:space="0" w:color="auto"/>
        <w:right w:val="none" w:sz="0" w:space="0" w:color="auto"/>
      </w:divBdr>
      <w:divsChild>
        <w:div w:id="777138592">
          <w:marLeft w:val="0"/>
          <w:marRight w:val="0"/>
          <w:marTop w:val="0"/>
          <w:marBottom w:val="0"/>
          <w:divBdr>
            <w:top w:val="none" w:sz="0" w:space="0" w:color="auto"/>
            <w:left w:val="none" w:sz="0" w:space="0" w:color="auto"/>
            <w:bottom w:val="none" w:sz="0" w:space="0" w:color="auto"/>
            <w:right w:val="none" w:sz="0" w:space="0" w:color="auto"/>
          </w:divBdr>
        </w:div>
      </w:divsChild>
    </w:div>
    <w:div w:id="1857886342">
      <w:bodyDiv w:val="1"/>
      <w:marLeft w:val="0"/>
      <w:marRight w:val="0"/>
      <w:marTop w:val="0"/>
      <w:marBottom w:val="0"/>
      <w:divBdr>
        <w:top w:val="none" w:sz="0" w:space="0" w:color="auto"/>
        <w:left w:val="none" w:sz="0" w:space="0" w:color="auto"/>
        <w:bottom w:val="none" w:sz="0" w:space="0" w:color="auto"/>
        <w:right w:val="none" w:sz="0" w:space="0" w:color="auto"/>
      </w:divBdr>
      <w:divsChild>
        <w:div w:id="314069494">
          <w:marLeft w:val="0"/>
          <w:marRight w:val="0"/>
          <w:marTop w:val="0"/>
          <w:marBottom w:val="0"/>
          <w:divBdr>
            <w:top w:val="none" w:sz="0" w:space="0" w:color="auto"/>
            <w:left w:val="none" w:sz="0" w:space="0" w:color="auto"/>
            <w:bottom w:val="none" w:sz="0" w:space="0" w:color="auto"/>
            <w:right w:val="none" w:sz="0" w:space="0" w:color="auto"/>
          </w:divBdr>
        </w:div>
      </w:divsChild>
    </w:div>
    <w:div w:id="1862164879">
      <w:bodyDiv w:val="1"/>
      <w:marLeft w:val="0"/>
      <w:marRight w:val="0"/>
      <w:marTop w:val="0"/>
      <w:marBottom w:val="0"/>
      <w:divBdr>
        <w:top w:val="none" w:sz="0" w:space="0" w:color="auto"/>
        <w:left w:val="none" w:sz="0" w:space="0" w:color="auto"/>
        <w:bottom w:val="none" w:sz="0" w:space="0" w:color="auto"/>
        <w:right w:val="none" w:sz="0" w:space="0" w:color="auto"/>
      </w:divBdr>
      <w:divsChild>
        <w:div w:id="2003198999">
          <w:marLeft w:val="0"/>
          <w:marRight w:val="0"/>
          <w:marTop w:val="0"/>
          <w:marBottom w:val="0"/>
          <w:divBdr>
            <w:top w:val="none" w:sz="0" w:space="0" w:color="auto"/>
            <w:left w:val="none" w:sz="0" w:space="0" w:color="auto"/>
            <w:bottom w:val="none" w:sz="0" w:space="0" w:color="auto"/>
            <w:right w:val="none" w:sz="0" w:space="0" w:color="auto"/>
          </w:divBdr>
        </w:div>
      </w:divsChild>
    </w:div>
    <w:div w:id="1890989597">
      <w:bodyDiv w:val="1"/>
      <w:marLeft w:val="0"/>
      <w:marRight w:val="0"/>
      <w:marTop w:val="0"/>
      <w:marBottom w:val="0"/>
      <w:divBdr>
        <w:top w:val="none" w:sz="0" w:space="0" w:color="auto"/>
        <w:left w:val="none" w:sz="0" w:space="0" w:color="auto"/>
        <w:bottom w:val="none" w:sz="0" w:space="0" w:color="auto"/>
        <w:right w:val="none" w:sz="0" w:space="0" w:color="auto"/>
      </w:divBdr>
      <w:divsChild>
        <w:div w:id="222833053">
          <w:marLeft w:val="0"/>
          <w:marRight w:val="0"/>
          <w:marTop w:val="0"/>
          <w:marBottom w:val="0"/>
          <w:divBdr>
            <w:top w:val="none" w:sz="0" w:space="0" w:color="auto"/>
            <w:left w:val="none" w:sz="0" w:space="0" w:color="auto"/>
            <w:bottom w:val="none" w:sz="0" w:space="0" w:color="auto"/>
            <w:right w:val="none" w:sz="0" w:space="0" w:color="auto"/>
          </w:divBdr>
        </w:div>
      </w:divsChild>
    </w:div>
    <w:div w:id="1905993787">
      <w:bodyDiv w:val="1"/>
      <w:marLeft w:val="0"/>
      <w:marRight w:val="0"/>
      <w:marTop w:val="0"/>
      <w:marBottom w:val="0"/>
      <w:divBdr>
        <w:top w:val="none" w:sz="0" w:space="0" w:color="auto"/>
        <w:left w:val="none" w:sz="0" w:space="0" w:color="auto"/>
        <w:bottom w:val="none" w:sz="0" w:space="0" w:color="auto"/>
        <w:right w:val="none" w:sz="0" w:space="0" w:color="auto"/>
      </w:divBdr>
      <w:divsChild>
        <w:div w:id="1317371502">
          <w:marLeft w:val="0"/>
          <w:marRight w:val="0"/>
          <w:marTop w:val="0"/>
          <w:marBottom w:val="0"/>
          <w:divBdr>
            <w:top w:val="none" w:sz="0" w:space="0" w:color="auto"/>
            <w:left w:val="none" w:sz="0" w:space="0" w:color="auto"/>
            <w:bottom w:val="none" w:sz="0" w:space="0" w:color="auto"/>
            <w:right w:val="none" w:sz="0" w:space="0" w:color="auto"/>
          </w:divBdr>
        </w:div>
      </w:divsChild>
    </w:div>
    <w:div w:id="1915118488">
      <w:bodyDiv w:val="1"/>
      <w:marLeft w:val="0"/>
      <w:marRight w:val="0"/>
      <w:marTop w:val="0"/>
      <w:marBottom w:val="0"/>
      <w:divBdr>
        <w:top w:val="none" w:sz="0" w:space="0" w:color="auto"/>
        <w:left w:val="none" w:sz="0" w:space="0" w:color="auto"/>
        <w:bottom w:val="none" w:sz="0" w:space="0" w:color="auto"/>
        <w:right w:val="none" w:sz="0" w:space="0" w:color="auto"/>
      </w:divBdr>
      <w:divsChild>
        <w:div w:id="519007713">
          <w:marLeft w:val="0"/>
          <w:marRight w:val="0"/>
          <w:marTop w:val="0"/>
          <w:marBottom w:val="0"/>
          <w:divBdr>
            <w:top w:val="none" w:sz="0" w:space="0" w:color="auto"/>
            <w:left w:val="none" w:sz="0" w:space="0" w:color="auto"/>
            <w:bottom w:val="none" w:sz="0" w:space="0" w:color="auto"/>
            <w:right w:val="none" w:sz="0" w:space="0" w:color="auto"/>
          </w:divBdr>
        </w:div>
      </w:divsChild>
    </w:div>
    <w:div w:id="1921408094">
      <w:bodyDiv w:val="1"/>
      <w:marLeft w:val="0"/>
      <w:marRight w:val="0"/>
      <w:marTop w:val="0"/>
      <w:marBottom w:val="0"/>
      <w:divBdr>
        <w:top w:val="none" w:sz="0" w:space="0" w:color="auto"/>
        <w:left w:val="none" w:sz="0" w:space="0" w:color="auto"/>
        <w:bottom w:val="none" w:sz="0" w:space="0" w:color="auto"/>
        <w:right w:val="none" w:sz="0" w:space="0" w:color="auto"/>
      </w:divBdr>
      <w:divsChild>
        <w:div w:id="1576939736">
          <w:marLeft w:val="0"/>
          <w:marRight w:val="0"/>
          <w:marTop w:val="0"/>
          <w:marBottom w:val="0"/>
          <w:divBdr>
            <w:top w:val="none" w:sz="0" w:space="0" w:color="auto"/>
            <w:left w:val="none" w:sz="0" w:space="0" w:color="auto"/>
            <w:bottom w:val="none" w:sz="0" w:space="0" w:color="auto"/>
            <w:right w:val="none" w:sz="0" w:space="0" w:color="auto"/>
          </w:divBdr>
        </w:div>
      </w:divsChild>
    </w:div>
    <w:div w:id="1922567554">
      <w:bodyDiv w:val="1"/>
      <w:marLeft w:val="0"/>
      <w:marRight w:val="0"/>
      <w:marTop w:val="0"/>
      <w:marBottom w:val="0"/>
      <w:divBdr>
        <w:top w:val="none" w:sz="0" w:space="0" w:color="auto"/>
        <w:left w:val="none" w:sz="0" w:space="0" w:color="auto"/>
        <w:bottom w:val="none" w:sz="0" w:space="0" w:color="auto"/>
        <w:right w:val="none" w:sz="0" w:space="0" w:color="auto"/>
      </w:divBdr>
      <w:divsChild>
        <w:div w:id="1382824610">
          <w:marLeft w:val="0"/>
          <w:marRight w:val="0"/>
          <w:marTop w:val="0"/>
          <w:marBottom w:val="0"/>
          <w:divBdr>
            <w:top w:val="none" w:sz="0" w:space="0" w:color="auto"/>
            <w:left w:val="none" w:sz="0" w:space="0" w:color="auto"/>
            <w:bottom w:val="none" w:sz="0" w:space="0" w:color="auto"/>
            <w:right w:val="none" w:sz="0" w:space="0" w:color="auto"/>
          </w:divBdr>
        </w:div>
      </w:divsChild>
    </w:div>
    <w:div w:id="1929657093">
      <w:bodyDiv w:val="1"/>
      <w:marLeft w:val="0"/>
      <w:marRight w:val="0"/>
      <w:marTop w:val="0"/>
      <w:marBottom w:val="0"/>
      <w:divBdr>
        <w:top w:val="none" w:sz="0" w:space="0" w:color="auto"/>
        <w:left w:val="none" w:sz="0" w:space="0" w:color="auto"/>
        <w:bottom w:val="none" w:sz="0" w:space="0" w:color="auto"/>
        <w:right w:val="none" w:sz="0" w:space="0" w:color="auto"/>
      </w:divBdr>
      <w:divsChild>
        <w:div w:id="15156699">
          <w:marLeft w:val="0"/>
          <w:marRight w:val="0"/>
          <w:marTop w:val="0"/>
          <w:marBottom w:val="0"/>
          <w:divBdr>
            <w:top w:val="none" w:sz="0" w:space="0" w:color="auto"/>
            <w:left w:val="none" w:sz="0" w:space="0" w:color="auto"/>
            <w:bottom w:val="none" w:sz="0" w:space="0" w:color="auto"/>
            <w:right w:val="none" w:sz="0" w:space="0" w:color="auto"/>
          </w:divBdr>
        </w:div>
      </w:divsChild>
    </w:div>
    <w:div w:id="1949508168">
      <w:bodyDiv w:val="1"/>
      <w:marLeft w:val="0"/>
      <w:marRight w:val="0"/>
      <w:marTop w:val="0"/>
      <w:marBottom w:val="0"/>
      <w:divBdr>
        <w:top w:val="none" w:sz="0" w:space="0" w:color="auto"/>
        <w:left w:val="none" w:sz="0" w:space="0" w:color="auto"/>
        <w:bottom w:val="none" w:sz="0" w:space="0" w:color="auto"/>
        <w:right w:val="none" w:sz="0" w:space="0" w:color="auto"/>
      </w:divBdr>
      <w:divsChild>
        <w:div w:id="741948757">
          <w:marLeft w:val="0"/>
          <w:marRight w:val="0"/>
          <w:marTop w:val="0"/>
          <w:marBottom w:val="0"/>
          <w:divBdr>
            <w:top w:val="none" w:sz="0" w:space="0" w:color="auto"/>
            <w:left w:val="none" w:sz="0" w:space="0" w:color="auto"/>
            <w:bottom w:val="none" w:sz="0" w:space="0" w:color="auto"/>
            <w:right w:val="none" w:sz="0" w:space="0" w:color="auto"/>
          </w:divBdr>
        </w:div>
      </w:divsChild>
    </w:div>
    <w:div w:id="2026131295">
      <w:bodyDiv w:val="1"/>
      <w:marLeft w:val="0"/>
      <w:marRight w:val="0"/>
      <w:marTop w:val="0"/>
      <w:marBottom w:val="0"/>
      <w:divBdr>
        <w:top w:val="none" w:sz="0" w:space="0" w:color="auto"/>
        <w:left w:val="none" w:sz="0" w:space="0" w:color="auto"/>
        <w:bottom w:val="none" w:sz="0" w:space="0" w:color="auto"/>
        <w:right w:val="none" w:sz="0" w:space="0" w:color="auto"/>
      </w:divBdr>
      <w:divsChild>
        <w:div w:id="976031301">
          <w:marLeft w:val="0"/>
          <w:marRight w:val="0"/>
          <w:marTop w:val="0"/>
          <w:marBottom w:val="0"/>
          <w:divBdr>
            <w:top w:val="none" w:sz="0" w:space="0" w:color="auto"/>
            <w:left w:val="none" w:sz="0" w:space="0" w:color="auto"/>
            <w:bottom w:val="none" w:sz="0" w:space="0" w:color="auto"/>
            <w:right w:val="none" w:sz="0" w:space="0" w:color="auto"/>
          </w:divBdr>
        </w:div>
      </w:divsChild>
    </w:div>
    <w:div w:id="2057970382">
      <w:bodyDiv w:val="1"/>
      <w:marLeft w:val="0"/>
      <w:marRight w:val="0"/>
      <w:marTop w:val="0"/>
      <w:marBottom w:val="0"/>
      <w:divBdr>
        <w:top w:val="none" w:sz="0" w:space="0" w:color="auto"/>
        <w:left w:val="none" w:sz="0" w:space="0" w:color="auto"/>
        <w:bottom w:val="none" w:sz="0" w:space="0" w:color="auto"/>
        <w:right w:val="none" w:sz="0" w:space="0" w:color="auto"/>
      </w:divBdr>
      <w:divsChild>
        <w:div w:id="1331911733">
          <w:marLeft w:val="0"/>
          <w:marRight w:val="0"/>
          <w:marTop w:val="0"/>
          <w:marBottom w:val="0"/>
          <w:divBdr>
            <w:top w:val="none" w:sz="0" w:space="0" w:color="auto"/>
            <w:left w:val="none" w:sz="0" w:space="0" w:color="auto"/>
            <w:bottom w:val="none" w:sz="0" w:space="0" w:color="auto"/>
            <w:right w:val="none" w:sz="0" w:space="0" w:color="auto"/>
          </w:divBdr>
        </w:div>
      </w:divsChild>
    </w:div>
    <w:div w:id="2078934039">
      <w:bodyDiv w:val="1"/>
      <w:marLeft w:val="0"/>
      <w:marRight w:val="0"/>
      <w:marTop w:val="0"/>
      <w:marBottom w:val="0"/>
      <w:divBdr>
        <w:top w:val="none" w:sz="0" w:space="0" w:color="auto"/>
        <w:left w:val="none" w:sz="0" w:space="0" w:color="auto"/>
        <w:bottom w:val="none" w:sz="0" w:space="0" w:color="auto"/>
        <w:right w:val="none" w:sz="0" w:space="0" w:color="auto"/>
      </w:divBdr>
      <w:divsChild>
        <w:div w:id="215748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RACP_LIB_XV</vt:lpstr>
    </vt:vector>
  </TitlesOfParts>
  <Company>Microsoft</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RACP_LIB_XV</dc:title>
  <dc:creator>Gary Moore</dc:creator>
  <cp:lastModifiedBy>Gary Inspiron14</cp:lastModifiedBy>
  <cp:revision>6</cp:revision>
  <dcterms:created xsi:type="dcterms:W3CDTF">2012-10-29T22:50:00Z</dcterms:created>
  <dcterms:modified xsi:type="dcterms:W3CDTF">2012-10-29T23:10:00Z</dcterms:modified>
</cp:coreProperties>
</file>